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80C" w:rsidRDefault="00886217">
      <w:pPr>
        <w:tabs>
          <w:tab w:val="center" w:pos="7377"/>
        </w:tabs>
        <w:spacing w:after="555"/>
        <w:ind w:left="-15" w:firstLine="0"/>
      </w:pPr>
      <w:r>
        <w:t>20</w:t>
      </w:r>
      <w:r>
        <w:tab/>
        <w:t xml:space="preserve">No. </w:t>
      </w:r>
    </w:p>
    <w:p w:rsidR="0065580C" w:rsidRDefault="00886217">
      <w:pPr>
        <w:spacing w:after="543" w:line="265" w:lineRule="auto"/>
        <w:ind w:left="69" w:right="61"/>
        <w:jc w:val="center"/>
      </w:pPr>
      <w:r>
        <w:t>Supreme Court of Nova Scotia</w:t>
      </w:r>
    </w:p>
    <w:p w:rsidR="0065580C" w:rsidRDefault="00886217">
      <w:pPr>
        <w:spacing w:after="265"/>
        <w:ind w:left="-5"/>
      </w:pPr>
      <w:r>
        <w:t>Between:  [copy standard heading]</w:t>
      </w:r>
    </w:p>
    <w:p w:rsidR="0065580C" w:rsidRDefault="00886217">
      <w:pPr>
        <w:spacing w:after="260" w:line="265" w:lineRule="auto"/>
        <w:ind w:right="-13"/>
        <w:jc w:val="right"/>
      </w:pPr>
      <w:r>
        <w:t>Plaintiff</w:t>
      </w:r>
    </w:p>
    <w:p w:rsidR="0065580C" w:rsidRDefault="00886217">
      <w:pPr>
        <w:spacing w:after="260" w:line="265" w:lineRule="auto"/>
        <w:ind w:left="69" w:right="59"/>
        <w:jc w:val="center"/>
      </w:pPr>
      <w:r>
        <w:t>and</w:t>
      </w:r>
    </w:p>
    <w:p w:rsidR="0065580C" w:rsidRDefault="00886217">
      <w:pPr>
        <w:spacing w:after="831" w:line="265" w:lineRule="auto"/>
        <w:ind w:right="-13"/>
        <w:jc w:val="right"/>
      </w:pPr>
      <w:r>
        <w:t>Defendant</w:t>
      </w:r>
    </w:p>
    <w:p w:rsidR="0065580C" w:rsidRDefault="00886217">
      <w:pPr>
        <w:spacing w:after="545" w:line="259" w:lineRule="auto"/>
        <w:ind w:left="0" w:right="1" w:firstLine="0"/>
        <w:jc w:val="center"/>
      </w:pPr>
      <w:r>
        <w:rPr>
          <w:b/>
        </w:rPr>
        <w:t>Affidavit of Counsel on Confirmation</w:t>
      </w:r>
    </w:p>
    <w:p w:rsidR="0065580C" w:rsidRDefault="00886217">
      <w:pPr>
        <w:ind w:left="730"/>
      </w:pPr>
      <w:r>
        <w:t>I  [</w:t>
      </w:r>
      <w:r>
        <w:rPr>
          <w:i/>
        </w:rPr>
        <w:t>make oath/affirm</w:t>
      </w:r>
      <w:r>
        <w:t>]  and give evidence as follows:</w:t>
      </w:r>
    </w:p>
    <w:p w:rsidR="0065580C" w:rsidRDefault="00886217">
      <w:pPr>
        <w:numPr>
          <w:ilvl w:val="0"/>
          <w:numId w:val="1"/>
        </w:numPr>
        <w:ind w:hanging="720"/>
      </w:pPr>
      <w:r>
        <w:t>I am counsel for the plaintiff.</w:t>
      </w:r>
    </w:p>
    <w:p w:rsidR="0065580C" w:rsidRDefault="00886217">
      <w:pPr>
        <w:numPr>
          <w:ilvl w:val="0"/>
          <w:numId w:val="1"/>
        </w:numPr>
        <w:ind w:hanging="720"/>
      </w:pPr>
      <w:r>
        <w:t>I have personal knowledge of the evidence  [</w:t>
      </w:r>
      <w:r>
        <w:rPr>
          <w:i/>
        </w:rPr>
        <w:t>sworn/affirmed</w:t>
      </w:r>
      <w:r>
        <w:t>]  in this affidavit except where otherwise stated to be based on information or belief.</w:t>
      </w:r>
    </w:p>
    <w:p w:rsidR="0065580C" w:rsidRDefault="00886217">
      <w:pPr>
        <w:numPr>
          <w:ilvl w:val="0"/>
          <w:numId w:val="1"/>
        </w:numPr>
        <w:ind w:hanging="720"/>
      </w:pPr>
      <w:r>
        <w:t>I state, in this affidavit, the source of any information that is not based on my own personal knowledge, and I state my belief of the source.</w:t>
      </w:r>
    </w:p>
    <w:p w:rsidR="0065580C" w:rsidRDefault="00886217">
      <w:pPr>
        <w:numPr>
          <w:ilvl w:val="0"/>
          <w:numId w:val="1"/>
        </w:numPr>
        <w:spacing w:after="18"/>
        <w:ind w:hanging="720"/>
      </w:pPr>
      <w:r>
        <w:t>As required by the order for foreclosure, sale, and possession dated</w:t>
      </w:r>
      <w:r>
        <w:tab/>
        <w:t>,</w:t>
      </w:r>
    </w:p>
    <w:p w:rsidR="0065580C" w:rsidRDefault="00886217">
      <w:pPr>
        <w:ind w:left="2880" w:right="422" w:hanging="2160"/>
      </w:pPr>
      <w:r>
        <w:t>20</w:t>
      </w:r>
      <w:r>
        <w:tab/>
        <w:t>, notice of the public auction was sent to the defendant by ordinary mail on , 20</w:t>
      </w:r>
      <w:r>
        <w:tab/>
        <w:t>, a true copy of which notice is attached as Exhibit “A”.</w:t>
      </w:r>
    </w:p>
    <w:p w:rsidR="0065580C" w:rsidRDefault="00886217">
      <w:pPr>
        <w:numPr>
          <w:ilvl w:val="0"/>
          <w:numId w:val="1"/>
        </w:numPr>
        <w:ind w:hanging="720"/>
      </w:pPr>
      <w:r>
        <w:t>Exhibit “B” contains true copies of confirmations of delivery to the subsequent encumbrancers of the notice of public auction in accordance with the order.</w:t>
      </w:r>
    </w:p>
    <w:p w:rsidR="0065580C" w:rsidRDefault="00886217">
      <w:pPr>
        <w:numPr>
          <w:ilvl w:val="0"/>
          <w:numId w:val="1"/>
        </w:numPr>
        <w:spacing w:after="18"/>
        <w:ind w:hanging="720"/>
      </w:pPr>
      <w:r>
        <w:t xml:space="preserve">Exhibit “C” contains true copies of the notice of public auction as published in the </w:t>
      </w:r>
    </w:p>
    <w:p w:rsidR="0065580C" w:rsidRDefault="00886217">
      <w:pPr>
        <w:tabs>
          <w:tab w:val="center" w:pos="4147"/>
          <w:tab w:val="center" w:pos="8000"/>
        </w:tabs>
        <w:spacing w:after="13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, a newspaper published at </w:t>
      </w:r>
      <w:r>
        <w:tab/>
        <w:t>, Nova Scotia on</w:t>
      </w:r>
    </w:p>
    <w:p w:rsidR="0065580C" w:rsidRDefault="00886217">
      <w:pPr>
        <w:tabs>
          <w:tab w:val="center" w:pos="3060"/>
          <w:tab w:val="center" w:pos="3773"/>
          <w:tab w:val="center" w:pos="5940"/>
          <w:tab w:val="center" w:pos="6510"/>
        </w:tabs>
        <w:spacing w:after="296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, 20</w:t>
      </w:r>
      <w:r>
        <w:tab/>
        <w:t>and</w:t>
      </w:r>
      <w:r>
        <w:tab/>
        <w:t>, 20</w:t>
      </w:r>
      <w:r>
        <w:tab/>
        <w:t>.</w:t>
      </w:r>
    </w:p>
    <w:p w:rsidR="0065580C" w:rsidRDefault="00886217">
      <w:pPr>
        <w:numPr>
          <w:ilvl w:val="0"/>
          <w:numId w:val="1"/>
        </w:numPr>
        <w:spacing w:after="18"/>
        <w:ind w:hanging="720"/>
      </w:pPr>
      <w:r>
        <w:t>Exhibit “D” is a true copy of a certificate of taxation issued in the Small Claims Court of</w:t>
      </w:r>
    </w:p>
    <w:p w:rsidR="0065580C" w:rsidRDefault="00886217" w:rsidP="00CC2250">
      <w:pPr>
        <w:tabs>
          <w:tab w:val="center" w:pos="1460"/>
          <w:tab w:val="center" w:pos="4500"/>
          <w:tab w:val="center" w:pos="5980"/>
          <w:tab w:val="center" w:pos="7950"/>
        </w:tabs>
        <w:spacing w:after="85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Nova Scotia on</w:t>
      </w:r>
      <w:r>
        <w:tab/>
        <w:t>, 20</w:t>
      </w:r>
      <w:r>
        <w:tab/>
        <w:t>, in the amount of $</w:t>
      </w:r>
      <w:r>
        <w:tab/>
        <w:t>.</w:t>
      </w:r>
    </w:p>
    <w:p w:rsidR="0065580C" w:rsidRDefault="00886217">
      <w:pPr>
        <w:numPr>
          <w:ilvl w:val="0"/>
          <w:numId w:val="1"/>
        </w:numPr>
        <w:spacing w:after="581"/>
        <w:ind w:hanging="720"/>
      </w:pPr>
      <w:r>
        <w:lastRenderedPageBreak/>
        <w:t xml:space="preserve">Exhibit “E” is the sheriff’s report for the sale of the mortgaged </w:t>
      </w:r>
      <w:proofErr w:type="gramStart"/>
      <w:r>
        <w:t>property</w:t>
      </w:r>
      <w:proofErr w:type="gramEnd"/>
      <w:r>
        <w:t xml:space="preserve"> which was held by the sheriff for</w:t>
      </w:r>
      <w:r>
        <w:tab/>
        <w:t>on</w:t>
      </w:r>
      <w:r>
        <w:tab/>
        <w:t>, 20</w:t>
      </w:r>
      <w:r>
        <w:tab/>
        <w:t>.</w:t>
      </w:r>
    </w:p>
    <w:p w:rsidR="0065580C" w:rsidRDefault="00886217">
      <w:pPr>
        <w:spacing w:after="15"/>
        <w:ind w:left="-5" w:right="4788"/>
      </w:pPr>
      <w:r>
        <w:rPr>
          <w:i/>
        </w:rPr>
        <w:t>Sworn to/Affirmed</w:t>
      </w:r>
      <w:r>
        <w:t xml:space="preserve"> before me</w:t>
      </w:r>
      <w:r>
        <w:tab/>
        <w:t>) on</w:t>
      </w:r>
      <w:r>
        <w:tab/>
        <w:t>20</w:t>
      </w:r>
      <w:r>
        <w:tab/>
        <w:t>) at</w:t>
      </w:r>
      <w:r>
        <w:tab/>
        <w:t>,</w:t>
      </w:r>
      <w:r>
        <w:tab/>
        <w:t>)</w:t>
      </w:r>
    </w:p>
    <w:p w:rsidR="0065580C" w:rsidRDefault="00886217">
      <w:pPr>
        <w:spacing w:after="3" w:line="265" w:lineRule="auto"/>
        <w:ind w:left="69" w:right="700"/>
        <w:jc w:val="center"/>
      </w:pPr>
      <w:r>
        <w:t>)</w:t>
      </w:r>
    </w:p>
    <w:p w:rsidR="0065580C" w:rsidRDefault="00886217">
      <w:pPr>
        <w:spacing w:after="3" w:line="265" w:lineRule="auto"/>
        <w:ind w:left="69" w:right="700"/>
        <w:jc w:val="center"/>
      </w:pPr>
      <w:r>
        <w:t>)</w:t>
      </w:r>
    </w:p>
    <w:p w:rsidR="0065580C" w:rsidRDefault="00886217">
      <w:pPr>
        <w:tabs>
          <w:tab w:val="center" w:pos="4360"/>
          <w:tab w:val="center" w:pos="7440"/>
        </w:tabs>
        <w:spacing w:after="0"/>
        <w:ind w:left="-15" w:firstLine="0"/>
      </w:pPr>
      <w:r>
        <w:t>______________________________</w:t>
      </w:r>
      <w:r>
        <w:tab/>
        <w:t>)</w:t>
      </w:r>
      <w:r>
        <w:tab/>
        <w:t>____________________________</w:t>
      </w:r>
    </w:p>
    <w:p w:rsidR="0065580C" w:rsidRDefault="00886217">
      <w:pPr>
        <w:spacing w:after="0"/>
        <w:ind w:left="-5" w:right="6727"/>
      </w:pPr>
      <w:r>
        <w:t>Signature of Authority Print Name:</w:t>
      </w:r>
    </w:p>
    <w:p w:rsidR="0065580C" w:rsidRDefault="00886217" w:rsidP="00CC2250">
      <w:pPr>
        <w:spacing w:after="9065"/>
        <w:ind w:left="-5"/>
      </w:pPr>
      <w:r>
        <w:t>Official Capacity:</w:t>
      </w:r>
      <w:r w:rsidR="00CC2250">
        <w:t xml:space="preserve"> </w:t>
      </w:r>
    </w:p>
    <w:sectPr w:rsidR="0065580C">
      <w:pgSz w:w="12240" w:h="15840"/>
      <w:pgMar w:top="1499" w:right="1439" w:bottom="13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2515"/>
    <w:multiLevelType w:val="hybridMultilevel"/>
    <w:tmpl w:val="A3C664DC"/>
    <w:lvl w:ilvl="0" w:tplc="AE2EAF7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4E4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4B6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89E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49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6A5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A0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2F4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060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84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0C"/>
    <w:rsid w:val="0065580C"/>
    <w:rsid w:val="00886217"/>
    <w:rsid w:val="00CC2250"/>
    <w:rsid w:val="00D9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329411-98C1-41E4-A0CE-3FC0E89F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8" w:line="26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nssc_practice_memo_1_foreclosure_procedures_am_15-01-30.pdf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nssc_practice_memo_1_foreclosure_procedures_am_15-01-30.pdf</dc:title>
  <dc:subject/>
  <dc:creator>piccolj</dc:creator>
  <cp:keywords/>
  <cp:lastModifiedBy>Stairs, Jennifer L</cp:lastModifiedBy>
  <cp:revision>2</cp:revision>
  <dcterms:created xsi:type="dcterms:W3CDTF">2023-04-30T14:55:00Z</dcterms:created>
  <dcterms:modified xsi:type="dcterms:W3CDTF">2023-04-30T14:55:00Z</dcterms:modified>
</cp:coreProperties>
</file>