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tblGrid>
      <w:tr w:rsidR="00FC0B15" w:rsidRPr="004A6573" w14:paraId="58E858F1" w14:textId="77777777" w:rsidTr="00F978F5">
        <w:trPr>
          <w:trHeight w:val="794"/>
        </w:trPr>
        <w:tc>
          <w:tcPr>
            <w:tcW w:w="3572" w:type="dxa"/>
            <w:vAlign w:val="center"/>
          </w:tcPr>
          <w:p w14:paraId="42C72016" w14:textId="77777777" w:rsidR="00FC0B15" w:rsidRPr="0024673D" w:rsidRDefault="00FC0B15" w:rsidP="00F978F5">
            <w:pPr>
              <w:pStyle w:val="Header"/>
              <w:tabs>
                <w:tab w:val="left" w:pos="6480"/>
              </w:tabs>
              <w:rPr>
                <w:sz w:val="18"/>
                <w:szCs w:val="18"/>
              </w:rPr>
            </w:pPr>
            <w:bookmarkStart w:id="0" w:name="OLE_LINK1"/>
            <w:r w:rsidRPr="0024673D">
              <w:rPr>
                <w:sz w:val="18"/>
                <w:szCs w:val="18"/>
              </w:rPr>
              <w:t>Form 22</w:t>
            </w:r>
          </w:p>
          <w:p w14:paraId="6C26B21F" w14:textId="60FCEC89" w:rsidR="00FC0B15" w:rsidRPr="0024673D" w:rsidRDefault="00FC0B15" w:rsidP="00F978F5">
            <w:pPr>
              <w:pStyle w:val="Header"/>
              <w:tabs>
                <w:tab w:val="left" w:pos="6480"/>
              </w:tabs>
              <w:rPr>
                <w:sz w:val="18"/>
                <w:szCs w:val="18"/>
              </w:rPr>
            </w:pPr>
            <w:r w:rsidRPr="0024673D">
              <w:rPr>
                <w:sz w:val="18"/>
                <w:szCs w:val="18"/>
              </w:rPr>
              <w:t xml:space="preserve">Probate District: </w:t>
            </w:r>
          </w:p>
          <w:p w14:paraId="238C5011" w14:textId="47B8ABD7" w:rsidR="00FC0B15" w:rsidRPr="004A6573" w:rsidRDefault="00FC0B15" w:rsidP="00F978F5">
            <w:r w:rsidRPr="0024673D">
              <w:rPr>
                <w:sz w:val="18"/>
                <w:szCs w:val="18"/>
              </w:rPr>
              <w:t>Probate Court File No:</w:t>
            </w:r>
            <w:r w:rsidRPr="004A6573">
              <w:rPr>
                <w:sz w:val="18"/>
                <w:szCs w:val="18"/>
              </w:rPr>
              <w:t xml:space="preserve">  </w:t>
            </w:r>
          </w:p>
        </w:tc>
      </w:tr>
      <w:bookmarkEnd w:id="0"/>
    </w:tbl>
    <w:p w14:paraId="64A8FB4D" w14:textId="77777777" w:rsidR="00FC0B15" w:rsidRPr="004A6573" w:rsidRDefault="00FC0B15">
      <w:pPr>
        <w:rPr>
          <w:szCs w:val="24"/>
        </w:rPr>
      </w:pPr>
    </w:p>
    <w:p w14:paraId="41BDAC70" w14:textId="77777777" w:rsidR="00FC0B15" w:rsidRPr="004A6573" w:rsidRDefault="00FC0B15">
      <w:pPr>
        <w:jc w:val="center"/>
        <w:rPr>
          <w:b/>
          <w:snapToGrid w:val="0"/>
          <w:szCs w:val="24"/>
        </w:rPr>
      </w:pPr>
    </w:p>
    <w:p w14:paraId="13033C86" w14:textId="77777777" w:rsidR="00772BC1" w:rsidRPr="004A6573" w:rsidRDefault="00772BC1" w:rsidP="00772BC1">
      <w:pPr>
        <w:jc w:val="center"/>
        <w:rPr>
          <w:b/>
        </w:rPr>
      </w:pPr>
      <w:bookmarkStart w:id="1" w:name="_Hlk157776163"/>
      <w:r w:rsidRPr="004A6573">
        <w:rPr>
          <w:b/>
        </w:rPr>
        <w:t xml:space="preserve">IN THE COURT OF PROBATE FOR NOVA </w:t>
      </w:r>
      <w:smartTag w:uri="urn:schemas-microsoft-com:office:smarttags" w:element="place">
        <w:r w:rsidRPr="004A6573">
          <w:rPr>
            <w:b/>
          </w:rPr>
          <w:t>SCOTIA</w:t>
        </w:r>
      </w:smartTag>
    </w:p>
    <w:p w14:paraId="7E358A7C" w14:textId="77777777" w:rsidR="00772BC1" w:rsidRPr="004A6573" w:rsidRDefault="00772BC1" w:rsidP="00772BC1">
      <w:pPr>
        <w:jc w:val="center"/>
        <w:rPr>
          <w:b/>
          <w:snapToGrid w:val="0"/>
        </w:rPr>
      </w:pPr>
    </w:p>
    <w:p w14:paraId="670EC4E2" w14:textId="77777777" w:rsidR="00772BC1" w:rsidRPr="004A6573" w:rsidRDefault="00772BC1" w:rsidP="00772BC1">
      <w:pPr>
        <w:spacing w:after="15"/>
        <w:jc w:val="center"/>
        <w:rPr>
          <w:b/>
          <w:bCs/>
          <w:color w:val="000000"/>
          <w:szCs w:val="24"/>
          <w:lang w:eastAsia="en-CA"/>
        </w:rPr>
      </w:pPr>
      <w:bookmarkStart w:id="2" w:name="_Hlk157775479"/>
      <w:r w:rsidRPr="004A6573">
        <w:rPr>
          <w:b/>
          <w:snapToGrid w:val="0"/>
        </w:rPr>
        <w:t>IN THE ESTATE OF ___________________, Deceased</w:t>
      </w:r>
    </w:p>
    <w:bookmarkEnd w:id="2"/>
    <w:p w14:paraId="3CA40C76" w14:textId="77777777" w:rsidR="00772BC1" w:rsidRPr="004A6573" w:rsidRDefault="00772BC1" w:rsidP="00772BC1">
      <w:pPr>
        <w:jc w:val="center"/>
        <w:rPr>
          <w:rFonts w:ascii="Arial" w:hAnsi="Arial" w:cs="Arial"/>
          <w:b/>
          <w:snapToGrid w:val="0"/>
          <w:sz w:val="22"/>
          <w:szCs w:val="22"/>
        </w:rPr>
      </w:pPr>
    </w:p>
    <w:bookmarkEnd w:id="1"/>
    <w:p w14:paraId="7C7ED618" w14:textId="77777777" w:rsidR="00772BC1" w:rsidRPr="004A6573" w:rsidRDefault="00772BC1" w:rsidP="00772BC1">
      <w:pPr>
        <w:jc w:val="center"/>
        <w:rPr>
          <w:rFonts w:ascii="Arial" w:hAnsi="Arial" w:cs="Arial"/>
          <w:b/>
          <w:snapToGrid w:val="0"/>
          <w:sz w:val="22"/>
          <w:szCs w:val="22"/>
        </w:rPr>
      </w:pPr>
    </w:p>
    <w:p w14:paraId="43AB0192" w14:textId="77777777" w:rsidR="008352F3" w:rsidRPr="004A6573" w:rsidRDefault="008352F3">
      <w:pPr>
        <w:jc w:val="center"/>
        <w:rPr>
          <w:b/>
          <w:snapToGrid w:val="0"/>
          <w:szCs w:val="24"/>
        </w:rPr>
      </w:pPr>
      <w:r w:rsidRPr="004A6573">
        <w:rPr>
          <w:b/>
          <w:snapToGrid w:val="0"/>
          <w:szCs w:val="24"/>
        </w:rPr>
        <w:t>Grant of Administration with the Will Annexed</w:t>
      </w:r>
    </w:p>
    <w:p w14:paraId="12681363" w14:textId="77777777" w:rsidR="008352F3" w:rsidRPr="004A6573" w:rsidRDefault="008352F3">
      <w:pPr>
        <w:jc w:val="center"/>
        <w:rPr>
          <w:snapToGrid w:val="0"/>
          <w:szCs w:val="24"/>
        </w:rPr>
      </w:pPr>
      <w:r w:rsidRPr="004A6573">
        <w:rPr>
          <w:b/>
          <w:snapToGrid w:val="0"/>
          <w:szCs w:val="24"/>
        </w:rPr>
        <w:t>(S. 43(3))</w:t>
      </w:r>
    </w:p>
    <w:p w14:paraId="3DBC6C2C" w14:textId="77777777" w:rsidR="008352F3" w:rsidRPr="004A6573" w:rsidRDefault="008352F3">
      <w:pPr>
        <w:rPr>
          <w:snapToGrid w:val="0"/>
          <w:szCs w:val="24"/>
        </w:rPr>
      </w:pPr>
    </w:p>
    <w:p w14:paraId="008E9819" w14:textId="77777777" w:rsidR="008352F3" w:rsidRPr="004A6573" w:rsidRDefault="008352F3">
      <w:pPr>
        <w:rPr>
          <w:snapToGrid w:val="0"/>
          <w:szCs w:val="24"/>
        </w:rPr>
      </w:pPr>
    </w:p>
    <w:p w14:paraId="212EC89F" w14:textId="5B5FCD86" w:rsidR="00772BC1" w:rsidRPr="004A6573" w:rsidRDefault="00772BC1" w:rsidP="005D1A05">
      <w:pPr>
        <w:autoSpaceDE w:val="0"/>
        <w:autoSpaceDN w:val="0"/>
        <w:adjustRightInd w:val="0"/>
        <w:rPr>
          <w:color w:val="242424"/>
          <w:szCs w:val="24"/>
          <w:lang w:eastAsia="en-CA"/>
        </w:rPr>
      </w:pPr>
      <w:r w:rsidRPr="004A6573">
        <w:rPr>
          <w:color w:val="000000"/>
          <w:szCs w:val="24"/>
          <w:lang w:eastAsia="en-CA"/>
        </w:rPr>
        <w:t xml:space="preserve">This Court grants administration of the </w:t>
      </w:r>
      <w:r w:rsidR="005D1A05" w:rsidRPr="004A6573">
        <w:rPr>
          <w:color w:val="242424"/>
          <w:szCs w:val="24"/>
          <w:lang w:eastAsia="en-CA"/>
        </w:rPr>
        <w:t>will (and codicil(s)) exhibited in the</w:t>
      </w:r>
      <w:r w:rsidR="005D1A05" w:rsidRPr="004A6573">
        <w:rPr>
          <w:b/>
          <w:bCs/>
          <w:color w:val="242424"/>
          <w:szCs w:val="24"/>
          <w:lang w:eastAsia="en-CA"/>
        </w:rPr>
        <w:t xml:space="preserve"> </w:t>
      </w:r>
      <w:r w:rsidR="005D1A05" w:rsidRPr="004A6573">
        <w:rPr>
          <w:color w:val="242424"/>
          <w:sz w:val="14"/>
          <w:szCs w:val="14"/>
          <w:lang w:eastAsia="en-CA"/>
        </w:rPr>
        <w:t>affidavit in proof of execution of a will/affidavit attesting to the authenticity of the signature of the deceased/affidavit</w:t>
      </w:r>
      <w:r w:rsidR="005D1A05" w:rsidRPr="004A6573">
        <w:rPr>
          <w:color w:val="242424"/>
          <w:szCs w:val="24"/>
          <w:lang w:eastAsia="en-CA"/>
        </w:rPr>
        <w:t xml:space="preserve"> </w:t>
      </w:r>
      <w:r w:rsidR="005D1A05" w:rsidRPr="004A6573">
        <w:rPr>
          <w:color w:val="242424"/>
          <w:sz w:val="14"/>
          <w:szCs w:val="14"/>
          <w:lang w:eastAsia="en-CA"/>
        </w:rPr>
        <w:t xml:space="preserve">explaining circumstances </w:t>
      </w:r>
      <w:r w:rsidR="005D1A05" w:rsidRPr="004A6573">
        <w:rPr>
          <w:color w:val="242424"/>
          <w:szCs w:val="24"/>
          <w:lang w:eastAsia="en-CA"/>
        </w:rPr>
        <w:t xml:space="preserve">that is attached to this grant and marked Schedule "1" </w:t>
      </w:r>
      <w:r w:rsidRPr="004A6573">
        <w:rPr>
          <w:color w:val="000000"/>
          <w:szCs w:val="24"/>
          <w:lang w:eastAsia="en-CA"/>
        </w:rPr>
        <w:t>of the estate of              </w:t>
      </w:r>
      <w:r w:rsidRPr="004A6573">
        <w:rPr>
          <w:color w:val="000000"/>
          <w:szCs w:val="24"/>
          <w:vertAlign w:val="subscript"/>
          <w:lang w:eastAsia="en-CA"/>
        </w:rPr>
        <w:t>name of deceased</w:t>
      </w:r>
      <w:r w:rsidRPr="004A6573">
        <w:rPr>
          <w:color w:val="000000"/>
          <w:szCs w:val="24"/>
          <w:lang w:eastAsia="en-CA"/>
        </w:rPr>
        <w:t>               , late of        </w:t>
      </w:r>
      <w:r w:rsidRPr="004A6573">
        <w:rPr>
          <w:color w:val="000000"/>
          <w:szCs w:val="24"/>
          <w:vertAlign w:val="subscript"/>
          <w:lang w:eastAsia="en-CA"/>
        </w:rPr>
        <w:t>place of residence</w:t>
      </w:r>
      <w:r w:rsidRPr="004A6573">
        <w:rPr>
          <w:color w:val="000000"/>
          <w:szCs w:val="24"/>
          <w:lang w:eastAsia="en-CA"/>
        </w:rPr>
        <w:t>               , in the Probate District of </w:t>
      </w:r>
      <w:r w:rsidRPr="004A6573">
        <w:rPr>
          <w:color w:val="000000"/>
          <w:szCs w:val="24"/>
          <w:vertAlign w:val="subscript"/>
          <w:lang w:eastAsia="en-CA"/>
        </w:rPr>
        <w:t>name of probate district</w:t>
      </w:r>
      <w:r w:rsidRPr="004A6573">
        <w:rPr>
          <w:color w:val="000000"/>
          <w:szCs w:val="24"/>
          <w:lang w:eastAsia="en-CA"/>
        </w:rPr>
        <w:t> , who died on        </w:t>
      </w:r>
      <w:r w:rsidRPr="004A6573">
        <w:rPr>
          <w:color w:val="000000"/>
          <w:szCs w:val="24"/>
          <w:vertAlign w:val="subscript"/>
          <w:lang w:eastAsia="en-CA"/>
        </w:rPr>
        <w:t>month and day</w:t>
      </w:r>
      <w:r w:rsidRPr="004A6573">
        <w:rPr>
          <w:color w:val="000000"/>
          <w:szCs w:val="24"/>
          <w:lang w:eastAsia="en-CA"/>
        </w:rPr>
        <w:t>        , 20       , to               </w:t>
      </w:r>
      <w:r w:rsidRPr="004A6573">
        <w:rPr>
          <w:color w:val="000000"/>
          <w:szCs w:val="24"/>
          <w:vertAlign w:val="subscript"/>
          <w:lang w:eastAsia="en-CA"/>
        </w:rPr>
        <w:t>name and address of personal representative</w:t>
      </w:r>
      <w:r w:rsidRPr="004A6573">
        <w:rPr>
          <w:color w:val="000000"/>
          <w:szCs w:val="24"/>
          <w:lang w:eastAsia="en-CA"/>
        </w:rPr>
        <w:t>               , who has sworn to faithfully administer the estate by paying the just debts of the deceased and the legacies contained in the will (and codicil(s)) and paying the lawful expenses and distributing the residue (if any) according to law.</w:t>
      </w:r>
    </w:p>
    <w:p w14:paraId="1AD34F29" w14:textId="77777777" w:rsidR="00772BC1" w:rsidRPr="004A6573" w:rsidRDefault="00772BC1" w:rsidP="00772BC1">
      <w:pPr>
        <w:rPr>
          <w:szCs w:val="24"/>
          <w:lang w:eastAsia="en-CA"/>
        </w:rPr>
      </w:pPr>
      <w:r w:rsidRPr="004A6573">
        <w:rPr>
          <w:color w:val="000000"/>
          <w:szCs w:val="24"/>
          <w:lang w:eastAsia="en-CA"/>
        </w:rPr>
        <w:br/>
      </w:r>
    </w:p>
    <w:p w14:paraId="379091BD" w14:textId="77777777" w:rsidR="00772BC1" w:rsidRPr="004A6573" w:rsidRDefault="00772BC1" w:rsidP="00772BC1">
      <w:pPr>
        <w:shd w:val="clear" w:color="auto" w:fill="FFFFFF"/>
        <w:spacing w:after="15"/>
        <w:rPr>
          <w:color w:val="000000"/>
          <w:szCs w:val="24"/>
          <w:lang w:eastAsia="en-CA"/>
        </w:rPr>
      </w:pPr>
      <w:r w:rsidRPr="004A6573">
        <w:rPr>
          <w:color w:val="000000"/>
          <w:szCs w:val="24"/>
          <w:vertAlign w:val="subscript"/>
          <w:lang w:eastAsia="en-CA"/>
        </w:rPr>
        <w:t>[Indicate any limitation.]</w:t>
      </w:r>
    </w:p>
    <w:p w14:paraId="4033E231" w14:textId="77777777" w:rsidR="00772BC1" w:rsidRPr="004A6573" w:rsidRDefault="00772BC1" w:rsidP="00772BC1">
      <w:pPr>
        <w:rPr>
          <w:szCs w:val="24"/>
          <w:lang w:eastAsia="en-CA"/>
        </w:rPr>
      </w:pPr>
      <w:r w:rsidRPr="004A6573">
        <w:rPr>
          <w:color w:val="000000"/>
          <w:szCs w:val="24"/>
          <w:lang w:eastAsia="en-CA"/>
        </w:rPr>
        <w:br/>
      </w:r>
    </w:p>
    <w:p w14:paraId="2179462C" w14:textId="77777777" w:rsidR="00772BC1" w:rsidRPr="004A6573" w:rsidRDefault="00772BC1" w:rsidP="00772BC1">
      <w:pPr>
        <w:shd w:val="clear" w:color="auto" w:fill="FFFFFF"/>
        <w:spacing w:after="15"/>
        <w:rPr>
          <w:color w:val="000000"/>
          <w:szCs w:val="24"/>
          <w:lang w:eastAsia="en-CA"/>
        </w:rPr>
      </w:pPr>
      <w:r w:rsidRPr="004A6573">
        <w:rPr>
          <w:color w:val="000000"/>
          <w:szCs w:val="24"/>
          <w:lang w:eastAsia="en-CA"/>
        </w:rPr>
        <w:t>The personal representative shall file a full and true inventory of the assets of the deceased within 3 months after the date of this grant, and shall render a just and true account of their administration when required by law to do so.</w:t>
      </w:r>
    </w:p>
    <w:p w14:paraId="4485CDB1" w14:textId="77777777" w:rsidR="00772BC1" w:rsidRPr="004A6573" w:rsidRDefault="00772BC1" w:rsidP="00772BC1">
      <w:pPr>
        <w:rPr>
          <w:szCs w:val="24"/>
          <w:lang w:eastAsia="en-CA"/>
        </w:rPr>
      </w:pPr>
      <w:r w:rsidRPr="004A6573">
        <w:rPr>
          <w:color w:val="000000"/>
          <w:szCs w:val="24"/>
          <w:lang w:eastAsia="en-CA"/>
        </w:rPr>
        <w:br/>
      </w:r>
    </w:p>
    <w:p w14:paraId="5C30D29F" w14:textId="77777777" w:rsidR="00772BC1" w:rsidRPr="004A6573" w:rsidRDefault="00772BC1" w:rsidP="00772BC1">
      <w:pPr>
        <w:shd w:val="clear" w:color="auto" w:fill="FFFFFF"/>
        <w:spacing w:after="15"/>
        <w:rPr>
          <w:color w:val="000000"/>
          <w:szCs w:val="24"/>
          <w:lang w:eastAsia="en-CA"/>
        </w:rPr>
      </w:pPr>
      <w:r w:rsidRPr="004A6573">
        <w:rPr>
          <w:color w:val="000000"/>
          <w:szCs w:val="24"/>
          <w:lang w:eastAsia="en-CA"/>
        </w:rPr>
        <w:t>Issued on        </w:t>
      </w:r>
      <w:r w:rsidRPr="004A6573">
        <w:rPr>
          <w:color w:val="000000"/>
          <w:szCs w:val="24"/>
          <w:vertAlign w:val="subscript"/>
          <w:lang w:eastAsia="en-CA"/>
        </w:rPr>
        <w:t>month and day</w:t>
      </w:r>
      <w:r w:rsidRPr="004A6573">
        <w:rPr>
          <w:color w:val="000000"/>
          <w:szCs w:val="24"/>
          <w:lang w:eastAsia="en-CA"/>
        </w:rPr>
        <w:t>               , 20        .</w:t>
      </w:r>
    </w:p>
    <w:p w14:paraId="691A269E" w14:textId="77777777" w:rsidR="008352F3" w:rsidRPr="004A6573" w:rsidRDefault="008352F3" w:rsidP="00772BC1">
      <w:pPr>
        <w:jc w:val="both"/>
        <w:rPr>
          <w:snapToGrid w:val="0"/>
          <w:szCs w:val="24"/>
        </w:rPr>
      </w:pPr>
    </w:p>
    <w:p w14:paraId="2B4875AF" w14:textId="77777777" w:rsidR="008352F3" w:rsidRPr="004A6573" w:rsidRDefault="008352F3">
      <w:pPr>
        <w:tabs>
          <w:tab w:val="right" w:pos="9360"/>
        </w:tabs>
        <w:ind w:left="4766"/>
        <w:rPr>
          <w:snapToGrid w:val="0"/>
          <w:szCs w:val="24"/>
        </w:rPr>
      </w:pPr>
      <w:r w:rsidRPr="004A6573">
        <w:rPr>
          <w:snapToGrid w:val="0"/>
          <w:szCs w:val="24"/>
          <w:u w:val="single"/>
        </w:rPr>
        <w:tab/>
      </w:r>
    </w:p>
    <w:p w14:paraId="15D77ED6" w14:textId="77777777" w:rsidR="008352F3" w:rsidRPr="004A6573" w:rsidRDefault="008352F3">
      <w:pPr>
        <w:tabs>
          <w:tab w:val="right" w:pos="9360"/>
        </w:tabs>
        <w:ind w:left="4766"/>
        <w:rPr>
          <w:snapToGrid w:val="0"/>
          <w:szCs w:val="24"/>
        </w:rPr>
      </w:pPr>
      <w:r w:rsidRPr="004A6573">
        <w:rPr>
          <w:snapToGrid w:val="0"/>
          <w:szCs w:val="24"/>
        </w:rPr>
        <w:t>Registrar of Probate</w:t>
      </w:r>
    </w:p>
    <w:p w14:paraId="07299D6E" w14:textId="77777777" w:rsidR="008352F3" w:rsidRPr="004A6573" w:rsidRDefault="008352F3">
      <w:pPr>
        <w:tabs>
          <w:tab w:val="left" w:pos="1440"/>
        </w:tabs>
        <w:rPr>
          <w:snapToGrid w:val="0"/>
          <w:szCs w:val="24"/>
        </w:rPr>
      </w:pPr>
    </w:p>
    <w:p w14:paraId="71BE0BD6" w14:textId="77777777" w:rsidR="00772BC1" w:rsidRPr="004A6573" w:rsidRDefault="00772BC1">
      <w:pPr>
        <w:rPr>
          <w:b/>
          <w:snapToGrid w:val="0"/>
          <w:sz w:val="20"/>
        </w:rPr>
      </w:pPr>
    </w:p>
    <w:p w14:paraId="62893596" w14:textId="679F9FB0" w:rsidR="008352F3" w:rsidRPr="00772BC1" w:rsidRDefault="008352F3">
      <w:pPr>
        <w:rPr>
          <w:b/>
          <w:snapToGrid w:val="0"/>
          <w:sz w:val="20"/>
        </w:rPr>
      </w:pPr>
      <w:r w:rsidRPr="004A6573">
        <w:rPr>
          <w:b/>
          <w:snapToGrid w:val="0"/>
          <w:sz w:val="20"/>
        </w:rPr>
        <w:t>[The text of this form may be adapted as required where there is more than one personal representative.]</w:t>
      </w:r>
    </w:p>
    <w:p w14:paraId="44D9B746" w14:textId="77777777" w:rsidR="008352F3" w:rsidRPr="00772BC1" w:rsidRDefault="008352F3">
      <w:pPr>
        <w:rPr>
          <w:snapToGrid w:val="0"/>
          <w:szCs w:val="24"/>
        </w:rPr>
      </w:pPr>
    </w:p>
    <w:sectPr w:rsidR="008352F3" w:rsidRPr="00772BC1">
      <w:headerReference w:type="default" r:id="rId7"/>
      <w:footerReference w:type="defaul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57794" w14:textId="77777777" w:rsidR="004D1228" w:rsidRDefault="004D1228" w:rsidP="00FC0B15">
      <w:r>
        <w:separator/>
      </w:r>
    </w:p>
  </w:endnote>
  <w:endnote w:type="continuationSeparator" w:id="0">
    <w:p w14:paraId="2CD56387" w14:textId="77777777" w:rsidR="004D1228" w:rsidRDefault="004D1228" w:rsidP="00FC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6BF81" w14:textId="77777777" w:rsidR="00FC0B15" w:rsidRDefault="00FC0B15">
    <w:pPr>
      <w:rPr>
        <w:sz w:val="18"/>
      </w:rPr>
    </w:pPr>
    <w:r>
      <w:rPr>
        <w:snapToGrid w:val="0"/>
        <w:sz w:val="18"/>
      </w:rPr>
      <w:fldChar w:fldCharType="begin"/>
    </w:r>
    <w:r>
      <w:rPr>
        <w:snapToGrid w:val="0"/>
        <w:sz w:val="18"/>
      </w:rPr>
      <w:instrText xml:space="preserve"> FILENAME \p </w:instrText>
    </w:r>
    <w:r>
      <w:rPr>
        <w:snapToGrid w:val="0"/>
        <w:sz w:val="18"/>
      </w:rPr>
      <w:fldChar w:fldCharType="separate"/>
    </w:r>
    <w:r>
      <w:rPr>
        <w:noProof/>
        <w:snapToGrid w:val="0"/>
        <w:sz w:val="18"/>
      </w:rPr>
      <w:t>::ODMA\PCDOCS\MCRLIB\995849\1</w:t>
    </w:r>
    <w:r>
      <w:rP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F6C30" w14:textId="77777777" w:rsidR="004D1228" w:rsidRDefault="004D1228" w:rsidP="00FC0B15">
      <w:r>
        <w:separator/>
      </w:r>
    </w:p>
  </w:footnote>
  <w:footnote w:type="continuationSeparator" w:id="0">
    <w:p w14:paraId="74272996" w14:textId="77777777" w:rsidR="004D1228" w:rsidRDefault="004D1228" w:rsidP="00FC0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20EB3" w14:textId="77777777" w:rsidR="00FC0B15" w:rsidRDefault="00FC0B15">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Pr>
        <w:noProof/>
        <w:snapToGrid w:val="0"/>
      </w:rPr>
      <w:t>10</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B08"/>
    <w:multiLevelType w:val="singleLevel"/>
    <w:tmpl w:val="C1C2A18C"/>
    <w:lvl w:ilvl="0">
      <w:start w:val="1997"/>
      <w:numFmt w:val="decimal"/>
      <w:lvlText w:val="%1"/>
      <w:lvlJc w:val="left"/>
      <w:pPr>
        <w:tabs>
          <w:tab w:val="num" w:pos="480"/>
        </w:tabs>
        <w:ind w:left="480" w:hanging="480"/>
      </w:pPr>
      <w:rPr>
        <w:rFonts w:hint="default"/>
      </w:rPr>
    </w:lvl>
  </w:abstractNum>
  <w:abstractNum w:abstractNumId="1" w15:restartNumberingAfterBreak="0">
    <w:nsid w:val="04043E97"/>
    <w:multiLevelType w:val="multilevel"/>
    <w:tmpl w:val="F418D746"/>
    <w:lvl w:ilvl="0">
      <w:start w:val="1"/>
      <w:numFmt w:val="decimal"/>
      <w:pStyle w:val="Heading1"/>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2232"/>
        </w:tabs>
        <w:ind w:left="2232" w:hanging="1152"/>
      </w:pPr>
    </w:lvl>
    <w:lvl w:ilvl="3">
      <w:start w:val="1"/>
      <w:numFmt w:val="lowerRoman"/>
      <w:lvlText w:val="(%4)"/>
      <w:lvlJc w:val="right"/>
      <w:pPr>
        <w:tabs>
          <w:tab w:val="num" w:pos="3240"/>
        </w:tabs>
        <w:ind w:left="3240" w:hanging="432"/>
      </w:pPr>
    </w:lvl>
    <w:lvl w:ilvl="4">
      <w:start w:val="1"/>
      <w:numFmt w:val="upperLetter"/>
      <w:lvlText w:val="%5."/>
      <w:lvlJc w:val="left"/>
      <w:pPr>
        <w:tabs>
          <w:tab w:val="num" w:pos="3816"/>
        </w:tabs>
        <w:ind w:left="3816" w:hanging="648"/>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2" w15:restartNumberingAfterBreak="0">
    <w:nsid w:val="0F9619D8"/>
    <w:multiLevelType w:val="singleLevel"/>
    <w:tmpl w:val="51B045CC"/>
    <w:lvl w:ilvl="0">
      <w:start w:val="1997"/>
      <w:numFmt w:val="decimal"/>
      <w:lvlText w:val="%1"/>
      <w:lvlJc w:val="left"/>
      <w:pPr>
        <w:tabs>
          <w:tab w:val="num" w:pos="480"/>
        </w:tabs>
        <w:ind w:left="480" w:hanging="480"/>
      </w:pPr>
      <w:rPr>
        <w:rFonts w:hint="default"/>
      </w:rPr>
    </w:lvl>
  </w:abstractNum>
  <w:abstractNum w:abstractNumId="3" w15:restartNumberingAfterBreak="0">
    <w:nsid w:val="14234258"/>
    <w:multiLevelType w:val="multilevel"/>
    <w:tmpl w:val="056C4E8E"/>
    <w:lvl w:ilvl="0">
      <w:start w:val="1"/>
      <w:numFmt w:val="decimal"/>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1800"/>
        </w:tabs>
        <w:ind w:left="1800" w:hanging="360"/>
      </w:pPr>
    </w:lvl>
    <w:lvl w:ilvl="4">
      <w:start w:val="1"/>
      <w:numFmt w:val="upperLetter"/>
      <w:lvlText w:val="%5."/>
      <w:lvlJc w:val="left"/>
      <w:pPr>
        <w:tabs>
          <w:tab w:val="num" w:pos="2880"/>
        </w:tabs>
        <w:ind w:left="2880"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4" w15:restartNumberingAfterBreak="0">
    <w:nsid w:val="1B4C6D7B"/>
    <w:multiLevelType w:val="multilevel"/>
    <w:tmpl w:val="AA5AC560"/>
    <w:lvl w:ilvl="0">
      <w:start w:val="1"/>
      <w:numFmt w:val="decimal"/>
      <w:suff w:val="nothing"/>
      <w:lvlText w:val="Article %1. - "/>
      <w:lvlJc w:val="left"/>
      <w:pPr>
        <w:ind w:left="0" w:firstLine="0"/>
      </w:pPr>
      <w:rPr>
        <w:rFonts w:ascii="Times New Roman" w:hAnsi="Times New Roman" w:hint="default"/>
        <w:b/>
        <w:i w:val="0"/>
        <w:caps w:val="0"/>
        <w:strike w:val="0"/>
        <w:dstrike w:val="0"/>
        <w:vanish w:val="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2592"/>
        </w:tabs>
        <w:ind w:left="2592" w:hanging="1152"/>
      </w:pPr>
    </w:lvl>
    <w:lvl w:ilvl="4">
      <w:start w:val="1"/>
      <w:numFmt w:val="upperLetter"/>
      <w:lvlText w:val="%5."/>
      <w:lvlJc w:val="left"/>
      <w:pPr>
        <w:tabs>
          <w:tab w:val="num" w:pos="3312"/>
        </w:tabs>
        <w:ind w:left="3312"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5" w15:restartNumberingAfterBreak="0">
    <w:nsid w:val="6293628B"/>
    <w:multiLevelType w:val="singleLevel"/>
    <w:tmpl w:val="7E66A67A"/>
    <w:lvl w:ilvl="0">
      <w:start w:val="1997"/>
      <w:numFmt w:val="decimal"/>
      <w:lvlText w:val="%1"/>
      <w:lvlJc w:val="left"/>
      <w:pPr>
        <w:tabs>
          <w:tab w:val="num" w:pos="7515"/>
        </w:tabs>
        <w:ind w:left="7515" w:hanging="7515"/>
      </w:pPr>
      <w:rPr>
        <w:rFonts w:hint="default"/>
      </w:rPr>
    </w:lvl>
  </w:abstractNum>
  <w:num w:numId="1" w16cid:durableId="909074988">
    <w:abstractNumId w:val="1"/>
  </w:num>
  <w:num w:numId="2" w16cid:durableId="281227451">
    <w:abstractNumId w:val="3"/>
  </w:num>
  <w:num w:numId="3" w16cid:durableId="914582530">
    <w:abstractNumId w:val="4"/>
  </w:num>
  <w:num w:numId="4" w16cid:durableId="1368874665">
    <w:abstractNumId w:val="5"/>
  </w:num>
  <w:num w:numId="5" w16cid:durableId="1290011768">
    <w:abstractNumId w:val="0"/>
  </w:num>
  <w:num w:numId="6" w16cid:durableId="371225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30"/>
    <w:rsid w:val="00072EA3"/>
    <w:rsid w:val="0024673D"/>
    <w:rsid w:val="0025711D"/>
    <w:rsid w:val="00405096"/>
    <w:rsid w:val="00451B33"/>
    <w:rsid w:val="004A6573"/>
    <w:rsid w:val="004C1C1B"/>
    <w:rsid w:val="004D1228"/>
    <w:rsid w:val="00586906"/>
    <w:rsid w:val="005D1A05"/>
    <w:rsid w:val="00646362"/>
    <w:rsid w:val="00772BC1"/>
    <w:rsid w:val="008352F3"/>
    <w:rsid w:val="00A021D5"/>
    <w:rsid w:val="00B100AD"/>
    <w:rsid w:val="00BE0960"/>
    <w:rsid w:val="00C777D6"/>
    <w:rsid w:val="00DB065F"/>
    <w:rsid w:val="00EF3514"/>
    <w:rsid w:val="00F21830"/>
    <w:rsid w:val="00F978F5"/>
    <w:rsid w:val="00FC0B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D281715"/>
  <w15:chartTrackingRefBased/>
  <w15:docId w15:val="{878E94FF-AE2D-41D4-9566-048B09B0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jc w:val="both"/>
      <w:outlineLvl w:val="0"/>
    </w:pPr>
  </w:style>
  <w:style w:type="paragraph" w:styleId="Heading2">
    <w:name w:val="heading 2"/>
    <w:basedOn w:val="Normal"/>
    <w:next w:val="Normal"/>
    <w:qFormat/>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tyle>
  <w:style w:type="paragraph" w:styleId="Header">
    <w:name w:val="header"/>
    <w:basedOn w:val="Normal"/>
  </w:style>
  <w:style w:type="paragraph" w:styleId="EnvelopeAddress">
    <w:name w:val="envelope address"/>
    <w:basedOn w:val="Normal"/>
    <w:pPr>
      <w:framePr w:w="7920" w:h="2160" w:hRule="exact" w:hSpace="187" w:vSpace="187" w:wrap="around" w:hAnchor="page" w:xAlign="center" w:yAlign="top"/>
      <w:ind w:left="2880"/>
    </w:pPr>
    <w:rPr>
      <w:rFonts w:ascii="Arial" w:hAnsi="Arial"/>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72BC1"/>
    <w:pPr>
      <w:spacing w:before="100" w:beforeAutospacing="1" w:after="100" w:afterAutospacing="1"/>
    </w:pPr>
    <w:rPr>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65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Form 22</vt:lpstr>
    </vt:vector>
  </TitlesOfParts>
  <Company>Patterson Palmer Hunt Murphy</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22</dc:title>
  <dc:subject/>
  <dc:creator>Amacdona</dc:creator>
  <cp:keywords/>
  <dc:description/>
  <cp:lastModifiedBy>Stairs, Jennifer L</cp:lastModifiedBy>
  <cp:revision>2</cp:revision>
  <cp:lastPrinted>2007-01-31T15:25:00Z</cp:lastPrinted>
  <dcterms:created xsi:type="dcterms:W3CDTF">2024-03-28T19:05:00Z</dcterms:created>
  <dcterms:modified xsi:type="dcterms:W3CDTF">2024-03-28T19:05:00Z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