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57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C525F1" w:rsidRPr="00016CBA" w14:paraId="348395C9" w14:textId="77777777" w:rsidTr="00B91939">
        <w:trPr>
          <w:trHeight w:val="794"/>
        </w:trPr>
        <w:tc>
          <w:tcPr>
            <w:tcW w:w="3572" w:type="dxa"/>
            <w:vAlign w:val="center"/>
          </w:tcPr>
          <w:p w14:paraId="382CCC66" w14:textId="68FCFBC6" w:rsidR="00C525F1" w:rsidRPr="00FE3AC1" w:rsidRDefault="00C525F1" w:rsidP="00B91939">
            <w:pPr>
              <w:pStyle w:val="Header"/>
              <w:tabs>
                <w:tab w:val="left" w:pos="6480"/>
              </w:tabs>
              <w:rPr>
                <w:sz w:val="20"/>
              </w:rPr>
            </w:pPr>
            <w:bookmarkStart w:id="0" w:name="OLE_LINK1"/>
            <w:r w:rsidRPr="00FE3AC1">
              <w:rPr>
                <w:sz w:val="20"/>
              </w:rPr>
              <w:t>Form 8A</w:t>
            </w:r>
          </w:p>
          <w:p w14:paraId="29AA3ED2" w14:textId="3C182A2D" w:rsidR="00C525F1" w:rsidRPr="00FE3AC1" w:rsidRDefault="00C525F1" w:rsidP="00B91939">
            <w:pPr>
              <w:pStyle w:val="Header"/>
              <w:tabs>
                <w:tab w:val="left" w:pos="6480"/>
              </w:tabs>
              <w:rPr>
                <w:sz w:val="20"/>
              </w:rPr>
            </w:pPr>
            <w:r w:rsidRPr="00FE3AC1">
              <w:rPr>
                <w:sz w:val="20"/>
              </w:rPr>
              <w:t xml:space="preserve">Probate District: </w:t>
            </w:r>
          </w:p>
          <w:p w14:paraId="0338C8FF" w14:textId="2423EC09" w:rsidR="00C525F1" w:rsidRPr="00016CBA" w:rsidRDefault="00C525F1" w:rsidP="00B91939">
            <w:pPr>
              <w:rPr>
                <w:rFonts w:ascii="Arial" w:hAnsi="Arial" w:cs="Arial"/>
              </w:rPr>
            </w:pPr>
            <w:r w:rsidRPr="00FE3AC1">
              <w:rPr>
                <w:sz w:val="20"/>
              </w:rPr>
              <w:t>Probate Court File No:</w:t>
            </w:r>
            <w:r w:rsidRPr="00016CBA">
              <w:rPr>
                <w:rFonts w:ascii="Arial" w:hAnsi="Arial" w:cs="Arial"/>
                <w:sz w:val="20"/>
              </w:rPr>
              <w:t xml:space="preserve">  </w:t>
            </w:r>
          </w:p>
        </w:tc>
      </w:tr>
      <w:bookmarkEnd w:id="0"/>
    </w:tbl>
    <w:p w14:paraId="37160DE0" w14:textId="77777777" w:rsidR="00C525F1" w:rsidRPr="00016CBA" w:rsidRDefault="00C525F1">
      <w:pPr>
        <w:jc w:val="both"/>
        <w:rPr>
          <w:rFonts w:ascii="Arial" w:hAnsi="Arial" w:cs="Arial"/>
        </w:rPr>
      </w:pPr>
    </w:p>
    <w:p w14:paraId="641F0A49" w14:textId="77777777" w:rsidR="00292731" w:rsidRPr="00016CBA" w:rsidRDefault="00292731">
      <w:pPr>
        <w:jc w:val="both"/>
        <w:rPr>
          <w:rFonts w:ascii="Arial" w:hAnsi="Arial" w:cs="Arial"/>
          <w:snapToGrid w:val="0"/>
          <w:szCs w:val="24"/>
        </w:rPr>
      </w:pPr>
    </w:p>
    <w:p w14:paraId="134DCF92" w14:textId="77777777" w:rsidR="0053667B" w:rsidRPr="00FE3AC1" w:rsidRDefault="0053667B" w:rsidP="00126F79">
      <w:pPr>
        <w:spacing w:after="15"/>
        <w:jc w:val="center"/>
        <w:rPr>
          <w:color w:val="000000"/>
          <w:szCs w:val="24"/>
          <w:lang w:eastAsia="en-CA"/>
        </w:rPr>
      </w:pPr>
      <w:r w:rsidRPr="00FE3AC1">
        <w:rPr>
          <w:b/>
          <w:snapToGrid w:val="0"/>
          <w:szCs w:val="22"/>
          <w:lang w:val="en-US" w:bidi="en-US"/>
        </w:rPr>
        <w:t>IN THE COURT OF PROBATE FOR NOVA SCOTIA</w:t>
      </w:r>
    </w:p>
    <w:p w14:paraId="2B20C5B8" w14:textId="77777777" w:rsidR="0053667B" w:rsidRPr="00FE3AC1" w:rsidRDefault="0053667B" w:rsidP="00126F79">
      <w:pPr>
        <w:spacing w:after="15"/>
        <w:jc w:val="center"/>
        <w:rPr>
          <w:b/>
          <w:bCs/>
          <w:color w:val="000000"/>
          <w:szCs w:val="24"/>
          <w:lang w:eastAsia="en-CA"/>
        </w:rPr>
      </w:pPr>
    </w:p>
    <w:p w14:paraId="234DE7BB" w14:textId="77777777" w:rsidR="0053667B" w:rsidRPr="00FE3AC1" w:rsidRDefault="0053667B" w:rsidP="00126F79">
      <w:pPr>
        <w:spacing w:after="15"/>
        <w:jc w:val="center"/>
        <w:rPr>
          <w:b/>
          <w:snapToGrid w:val="0"/>
          <w:szCs w:val="22"/>
          <w:lang w:val="en-US" w:bidi="en-US"/>
        </w:rPr>
      </w:pPr>
      <w:bookmarkStart w:id="1" w:name="_Hlk157763797"/>
      <w:r w:rsidRPr="00FE3AC1">
        <w:rPr>
          <w:b/>
          <w:snapToGrid w:val="0"/>
          <w:szCs w:val="22"/>
          <w:lang w:val="en-US" w:bidi="en-US"/>
        </w:rPr>
        <w:t>IN THE ESTATE OF ___________________, Deceased</w:t>
      </w:r>
    </w:p>
    <w:p w14:paraId="0D16C095" w14:textId="77777777" w:rsidR="0053667B" w:rsidRPr="00016CBA" w:rsidRDefault="0053667B" w:rsidP="00126F79">
      <w:pPr>
        <w:spacing w:after="15"/>
        <w:jc w:val="center"/>
        <w:rPr>
          <w:b/>
          <w:bCs/>
          <w:color w:val="000000"/>
          <w:szCs w:val="24"/>
          <w:lang w:eastAsia="en-CA"/>
        </w:rPr>
      </w:pPr>
    </w:p>
    <w:bookmarkEnd w:id="1"/>
    <w:p w14:paraId="3A4FEB14" w14:textId="77777777" w:rsidR="00292731" w:rsidRPr="00016CBA" w:rsidRDefault="00292731" w:rsidP="00126F79">
      <w:pPr>
        <w:rPr>
          <w:b/>
          <w:snapToGrid w:val="0"/>
          <w:szCs w:val="24"/>
        </w:rPr>
      </w:pPr>
    </w:p>
    <w:p w14:paraId="26FA320A" w14:textId="77777777" w:rsidR="00292731" w:rsidRPr="00016CBA" w:rsidRDefault="00292731" w:rsidP="00126F79">
      <w:pPr>
        <w:jc w:val="center"/>
        <w:rPr>
          <w:b/>
          <w:snapToGrid w:val="0"/>
          <w:szCs w:val="24"/>
        </w:rPr>
      </w:pPr>
      <w:r w:rsidRPr="00016CBA">
        <w:rPr>
          <w:b/>
          <w:snapToGrid w:val="0"/>
          <w:szCs w:val="24"/>
        </w:rPr>
        <w:t>Application for a Grant of Probate (Corporate Applicant)</w:t>
      </w:r>
    </w:p>
    <w:p w14:paraId="675E5FF4" w14:textId="77777777" w:rsidR="00292731" w:rsidRPr="00016CBA" w:rsidRDefault="00292731" w:rsidP="00126F79">
      <w:pPr>
        <w:jc w:val="center"/>
        <w:rPr>
          <w:snapToGrid w:val="0"/>
          <w:szCs w:val="24"/>
        </w:rPr>
      </w:pPr>
      <w:r w:rsidRPr="00016CBA">
        <w:rPr>
          <w:b/>
          <w:snapToGrid w:val="0"/>
          <w:szCs w:val="24"/>
        </w:rPr>
        <w:t>(S. 33(1))</w:t>
      </w:r>
    </w:p>
    <w:p w14:paraId="2A9407EE" w14:textId="77777777" w:rsidR="00292731" w:rsidRPr="00016CBA" w:rsidRDefault="00292731" w:rsidP="00126F79">
      <w:pPr>
        <w:rPr>
          <w:snapToGrid w:val="0"/>
          <w:szCs w:val="24"/>
        </w:rPr>
      </w:pPr>
    </w:p>
    <w:p w14:paraId="0C010BB5" w14:textId="77777777" w:rsidR="00292731" w:rsidRPr="00016CBA" w:rsidRDefault="00292731" w:rsidP="00126F79">
      <w:pPr>
        <w:rPr>
          <w:snapToGrid w:val="0"/>
          <w:szCs w:val="24"/>
        </w:rPr>
      </w:pPr>
    </w:p>
    <w:p w14:paraId="23681440" w14:textId="77777777" w:rsidR="0053667B" w:rsidRPr="00016CBA" w:rsidRDefault="0053667B" w:rsidP="00126F79">
      <w:pPr>
        <w:pStyle w:val="NormalWeb"/>
        <w:shd w:val="clear" w:color="auto" w:fill="FFFFFF"/>
        <w:spacing w:before="0" w:beforeAutospacing="0" w:after="15" w:afterAutospacing="0"/>
        <w:rPr>
          <w:color w:val="000000"/>
        </w:rPr>
      </w:pPr>
      <w:r w:rsidRPr="00016CBA">
        <w:rPr>
          <w:color w:val="000000"/>
        </w:rPr>
        <w:t>I,</w:t>
      </w:r>
      <w:r w:rsidRPr="00016CBA">
        <w:rPr>
          <w:color w:val="000000"/>
          <w:vertAlign w:val="subscript"/>
        </w:rPr>
        <w:t>                             trust officer                                    </w:t>
      </w:r>
      <w:r w:rsidRPr="00016CBA">
        <w:rPr>
          <w:color w:val="000000"/>
        </w:rPr>
        <w:t>on behalf of</w:t>
      </w:r>
      <w:r w:rsidRPr="00016CBA">
        <w:rPr>
          <w:color w:val="000000"/>
          <w:vertAlign w:val="subscript"/>
        </w:rPr>
        <w:t>                                    trust company</w:t>
      </w:r>
      <w:r w:rsidRPr="00016CBA">
        <w:rPr>
          <w:color w:val="000000"/>
        </w:rPr>
        <w:t>                             of</w:t>
      </w:r>
    </w:p>
    <w:p w14:paraId="6ADDA8CC" w14:textId="77777777" w:rsidR="0053667B" w:rsidRPr="00016CBA" w:rsidRDefault="0053667B" w:rsidP="00126F79">
      <w:pPr>
        <w:pStyle w:val="NormalWeb"/>
        <w:shd w:val="clear" w:color="auto" w:fill="FFFFFF"/>
        <w:spacing w:before="0" w:beforeAutospacing="0" w:after="15" w:afterAutospacing="0"/>
        <w:rPr>
          <w:color w:val="000000"/>
        </w:rPr>
      </w:pPr>
      <w:r w:rsidRPr="00016CBA">
        <w:rPr>
          <w:color w:val="000000"/>
        </w:rPr>
        <w:t>             </w:t>
      </w:r>
      <w:r w:rsidRPr="00016CBA">
        <w:rPr>
          <w:color w:val="000000"/>
          <w:vertAlign w:val="subscript"/>
        </w:rPr>
        <w:t>street and postal address</w:t>
      </w:r>
      <w:r w:rsidRPr="00016CBA">
        <w:rPr>
          <w:color w:val="000000"/>
        </w:rPr>
        <w:t>               ,               </w:t>
      </w:r>
      <w:r w:rsidRPr="00016CBA">
        <w:rPr>
          <w:color w:val="000000"/>
          <w:vertAlign w:val="subscript"/>
        </w:rPr>
        <w:t>place </w:t>
      </w:r>
      <w:r w:rsidRPr="00016CBA">
        <w:rPr>
          <w:color w:val="000000"/>
        </w:rPr>
        <w:t>        , in the County of               </w:t>
      </w:r>
      <w:r w:rsidRPr="00016CBA">
        <w:rPr>
          <w:color w:val="000000"/>
          <w:vertAlign w:val="subscript"/>
        </w:rPr>
        <w:t>county</w:t>
      </w:r>
      <w:r w:rsidRPr="00016CBA">
        <w:rPr>
          <w:color w:val="000000"/>
        </w:rPr>
        <w:t>              ,</w:t>
      </w:r>
    </w:p>
    <w:p w14:paraId="76A0DB80" w14:textId="77777777" w:rsidR="00B4186B" w:rsidRPr="00016CBA" w:rsidRDefault="0053667B" w:rsidP="00B4186B">
      <w:pPr>
        <w:pStyle w:val="NormalWeb"/>
        <w:shd w:val="clear" w:color="auto" w:fill="FFFFFF"/>
        <w:spacing w:before="0" w:beforeAutospacing="0" w:after="15" w:afterAutospacing="0"/>
        <w:rPr>
          <w:color w:val="000000"/>
        </w:rPr>
      </w:pPr>
      <w:r w:rsidRPr="00016CBA">
        <w:rPr>
          <w:color w:val="000000"/>
        </w:rPr>
        <w:t>Province of        </w:t>
      </w:r>
      <w:r w:rsidRPr="00016CBA">
        <w:rPr>
          <w:color w:val="000000"/>
          <w:vertAlign w:val="subscript"/>
        </w:rPr>
        <w:t>province                     </w:t>
      </w:r>
      <w:r w:rsidRPr="00016CBA">
        <w:rPr>
          <w:color w:val="000000"/>
        </w:rPr>
        <w:t>,        </w:t>
      </w:r>
      <w:r w:rsidRPr="00016CBA">
        <w:rPr>
          <w:color w:val="000000"/>
          <w:vertAlign w:val="subscript"/>
        </w:rPr>
        <w:t>postal code                      </w:t>
      </w:r>
      <w:r w:rsidRPr="00016CBA">
        <w:rPr>
          <w:color w:val="000000"/>
        </w:rPr>
        <w:t>, applicant,</w:t>
      </w:r>
      <w:r w:rsidR="00B4186B" w:rsidRPr="00016CBA">
        <w:rPr>
          <w:color w:val="000000"/>
        </w:rPr>
        <w:t xml:space="preserve"> </w:t>
      </w:r>
    </w:p>
    <w:p w14:paraId="03FE5E4D" w14:textId="77777777" w:rsidR="00B4186B" w:rsidRPr="00016CBA" w:rsidRDefault="00B4186B" w:rsidP="00B4186B">
      <w:pPr>
        <w:pStyle w:val="NormalWeb"/>
        <w:shd w:val="clear" w:color="auto" w:fill="FFFFFF"/>
        <w:spacing w:before="0" w:beforeAutospacing="0" w:after="15" w:afterAutospacing="0"/>
        <w:rPr>
          <w:color w:val="000000"/>
        </w:rPr>
      </w:pPr>
    </w:p>
    <w:p w14:paraId="004EA660" w14:textId="1411A547" w:rsidR="00292731" w:rsidRPr="00016CBA" w:rsidRDefault="00292731" w:rsidP="00B4186B">
      <w:pPr>
        <w:pStyle w:val="NormalWeb"/>
        <w:shd w:val="clear" w:color="auto" w:fill="FFFFFF"/>
        <w:spacing w:before="0" w:beforeAutospacing="0" w:after="15" w:afterAutospacing="0"/>
        <w:rPr>
          <w:color w:val="000000"/>
        </w:rPr>
      </w:pPr>
      <w:r w:rsidRPr="00016CBA">
        <w:rPr>
          <w:b/>
          <w:snapToGrid w:val="0"/>
        </w:rPr>
        <w:t>make oath and say:</w:t>
      </w:r>
    </w:p>
    <w:p w14:paraId="645165D9" w14:textId="77777777" w:rsidR="00292731" w:rsidRPr="00016CBA" w:rsidRDefault="00292731" w:rsidP="00126F79">
      <w:pPr>
        <w:rPr>
          <w:snapToGrid w:val="0"/>
          <w:szCs w:val="24"/>
        </w:rPr>
      </w:pPr>
    </w:p>
    <w:p w14:paraId="103026A8"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1.    I am authorized to make this application for a grant of probate on behalf of</w:t>
      </w:r>
    </w:p>
    <w:p w14:paraId="2247B8C6" w14:textId="2EC544B1" w:rsidR="00863DD7" w:rsidRPr="00016CBA" w:rsidRDefault="00863DD7" w:rsidP="00863DD7">
      <w:pPr>
        <w:pStyle w:val="NormalWeb"/>
        <w:shd w:val="clear" w:color="auto" w:fill="FFFFFF"/>
        <w:spacing w:before="0" w:beforeAutospacing="0" w:after="15" w:afterAutospacing="0"/>
        <w:ind w:left="461"/>
        <w:rPr>
          <w:color w:val="000000"/>
        </w:rPr>
      </w:pPr>
      <w:r w:rsidRPr="00016CBA">
        <w:rPr>
          <w:color w:val="000000"/>
        </w:rPr>
        <w:t>       </w:t>
      </w:r>
      <w:r w:rsidRPr="00016CBA">
        <w:rPr>
          <w:color w:val="000000"/>
          <w:vertAlign w:val="subscript"/>
        </w:rPr>
        <w:t>trust company</w:t>
      </w:r>
      <w:r w:rsidRPr="00016CBA">
        <w:rPr>
          <w:color w:val="000000"/>
        </w:rPr>
        <w:t>        and that        </w:t>
      </w:r>
      <w:r w:rsidRPr="00016CBA">
        <w:rPr>
          <w:color w:val="000000"/>
          <w:vertAlign w:val="subscript"/>
        </w:rPr>
        <w:t>trust company</w:t>
      </w:r>
      <w:r w:rsidRPr="00016CBA">
        <w:rPr>
          <w:color w:val="000000"/>
        </w:rPr>
        <w:t>       is the executor named in</w:t>
      </w:r>
      <w:r w:rsidR="00B4186B" w:rsidRPr="00016CBA">
        <w:rPr>
          <w:color w:val="000000"/>
        </w:rPr>
        <w:t xml:space="preserve"> the</w:t>
      </w:r>
      <w:r w:rsidRPr="00016CBA">
        <w:rPr>
          <w:color w:val="000000"/>
        </w:rPr>
        <w:t xml:space="preserve"> </w:t>
      </w:r>
      <w:r w:rsidR="00B4186B" w:rsidRPr="00016CBA">
        <w:t xml:space="preserve">will or codicil(s) exhibited in the </w:t>
      </w:r>
      <w:r w:rsidR="00B4186B" w:rsidRPr="00016CBA">
        <w:rPr>
          <w:color w:val="000000"/>
          <w:vertAlign w:val="subscript"/>
        </w:rPr>
        <w:t>affidavit in proof of execution of a will/ affidavit attesting to the authenticity of the signature of the deceased/affidavit explaining circumstances</w:t>
      </w:r>
      <w:r w:rsidR="00B4186B" w:rsidRPr="00016CBA">
        <w:t xml:space="preserve"> attached to this application</w:t>
      </w:r>
      <w:r w:rsidR="00616BC3" w:rsidRPr="00016CBA">
        <w:t>.</w:t>
      </w:r>
      <w:r w:rsidR="00B4186B" w:rsidRPr="00016CBA">
        <w:t xml:space="preserve"> </w:t>
      </w:r>
      <w:r w:rsidRPr="00016CBA">
        <w:rPr>
          <w:color w:val="000000"/>
          <w:vertAlign w:val="subscript"/>
        </w:rPr>
        <w:t>[If any executor(s) named in the attached will or codicil(s) is/are not applying, provide explanation.]</w:t>
      </w:r>
    </w:p>
    <w:p w14:paraId="3488512F"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 </w:t>
      </w:r>
    </w:p>
    <w:p w14:paraId="6C9F35F6"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2.     </w:t>
      </w:r>
      <w:r w:rsidRPr="00016CBA">
        <w:rPr>
          <w:color w:val="000000"/>
          <w:vertAlign w:val="subscript"/>
        </w:rPr>
        <w:t>trust company</w:t>
      </w:r>
      <w:r w:rsidRPr="00016CBA">
        <w:rPr>
          <w:color w:val="000000"/>
        </w:rPr>
        <w:t>        is authorized to administer estates in the Province of Nova Scotia.</w:t>
      </w:r>
    </w:p>
    <w:p w14:paraId="32E61FEB"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 </w:t>
      </w:r>
    </w:p>
    <w:p w14:paraId="41635675"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3.     </w:t>
      </w:r>
      <w:r w:rsidRPr="00016CBA">
        <w:rPr>
          <w:color w:val="000000"/>
          <w:vertAlign w:val="subscript"/>
        </w:rPr>
        <w:t>name of deceased</w:t>
      </w:r>
      <w:r w:rsidRPr="00016CBA">
        <w:rPr>
          <w:color w:val="000000"/>
        </w:rPr>
        <w:t> late of        </w:t>
      </w:r>
      <w:r w:rsidRPr="00016CBA">
        <w:rPr>
          <w:color w:val="000000"/>
          <w:vertAlign w:val="subscript"/>
        </w:rPr>
        <w:t>place</w:t>
      </w:r>
      <w:r w:rsidRPr="00016CBA">
        <w:rPr>
          <w:color w:val="000000"/>
        </w:rPr>
        <w:t>        , in the County/Municipality of    </w:t>
      </w:r>
      <w:r w:rsidRPr="00016CBA">
        <w:rPr>
          <w:color w:val="000000"/>
          <w:vertAlign w:val="subscript"/>
        </w:rPr>
        <w:t>county/municipality</w:t>
      </w:r>
      <w:r w:rsidRPr="00016CBA">
        <w:rPr>
          <w:color w:val="000000"/>
        </w:rPr>
        <w:t>        , Province of Nova Scotia,        </w:t>
      </w:r>
      <w:r w:rsidRPr="00016CBA">
        <w:rPr>
          <w:color w:val="000000"/>
          <w:vertAlign w:val="subscript"/>
        </w:rPr>
        <w:t>occupation</w:t>
      </w:r>
      <w:r w:rsidRPr="00016CBA">
        <w:rPr>
          <w:color w:val="000000"/>
        </w:rPr>
        <w:t>       , died on or about     </w:t>
      </w:r>
      <w:r w:rsidRPr="00016CBA">
        <w:rPr>
          <w:color w:val="000000"/>
          <w:vertAlign w:val="subscript"/>
        </w:rPr>
        <w:t>month and day</w:t>
      </w:r>
      <w:r w:rsidRPr="00016CBA">
        <w:rPr>
          <w:color w:val="000000"/>
        </w:rPr>
        <w:t> , 20 , at        </w:t>
      </w:r>
      <w:r w:rsidRPr="00016CBA">
        <w:rPr>
          <w:color w:val="000000"/>
          <w:vertAlign w:val="subscript"/>
        </w:rPr>
        <w:t>place</w:t>
      </w:r>
      <w:r w:rsidRPr="00016CBA">
        <w:rPr>
          <w:color w:val="000000"/>
        </w:rPr>
        <w:t>               , in the County/Municipality of        </w:t>
      </w:r>
      <w:r w:rsidRPr="00016CBA">
        <w:rPr>
          <w:color w:val="000000"/>
          <w:vertAlign w:val="subscript"/>
        </w:rPr>
        <w:t>county/municipality</w:t>
      </w:r>
      <w:r w:rsidRPr="00016CBA">
        <w:rPr>
          <w:color w:val="000000"/>
        </w:rPr>
        <w:t>        , Province of </w:t>
      </w:r>
      <w:r w:rsidRPr="00016CBA">
        <w:rPr>
          <w:color w:val="000000"/>
          <w:vertAlign w:val="subscript"/>
        </w:rPr>
        <w:t>province </w:t>
      </w:r>
      <w:r w:rsidRPr="00016CBA">
        <w:rPr>
          <w:color w:val="000000"/>
        </w:rPr>
        <w:t>, and at the time of death the residence of the deceased was</w:t>
      </w:r>
    </w:p>
    <w:p w14:paraId="1AF8A969" w14:textId="77777777" w:rsidR="00863DD7" w:rsidRPr="00016CBA" w:rsidRDefault="00863DD7" w:rsidP="00863DD7">
      <w:pPr>
        <w:pStyle w:val="NormalWeb"/>
        <w:shd w:val="clear" w:color="auto" w:fill="FFFFFF"/>
        <w:spacing w:before="0" w:beforeAutospacing="0" w:after="15" w:afterAutospacing="0" w:line="150" w:lineRule="atLeast"/>
        <w:ind w:left="1001" w:hanging="1001"/>
        <w:rPr>
          <w:color w:val="000000"/>
        </w:rPr>
      </w:pPr>
      <w:r w:rsidRPr="00016CBA">
        <w:rPr>
          <w:color w:val="000000"/>
        </w:rPr>
        <w:t> </w:t>
      </w:r>
    </w:p>
    <w:p w14:paraId="5087F1FE"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(a)    at        </w:t>
      </w:r>
      <w:r w:rsidRPr="00016CBA">
        <w:rPr>
          <w:color w:val="000000"/>
          <w:vertAlign w:val="subscript"/>
        </w:rPr>
        <w:t>place</w:t>
      </w:r>
      <w:r w:rsidRPr="00016CBA">
        <w:rPr>
          <w:color w:val="000000"/>
        </w:rPr>
        <w:t>        , in the County/Municipality of</w:t>
      </w:r>
      <w:r w:rsidRPr="00016CBA">
        <w:rPr>
          <w:color w:val="000000"/>
          <w:vertAlign w:val="subscript"/>
        </w:rPr>
        <w:t>               county/municipality</w:t>
      </w:r>
      <w:r w:rsidRPr="00016CBA">
        <w:rPr>
          <w:color w:val="000000"/>
        </w:rPr>
        <w:t> , Province of Nova Scotia.</w:t>
      </w:r>
    </w:p>
    <w:p w14:paraId="0A5B76BE" w14:textId="77777777" w:rsidR="00863DD7" w:rsidRPr="00016CBA" w:rsidRDefault="00863DD7" w:rsidP="00863DD7">
      <w:pPr>
        <w:pStyle w:val="NormalWeb"/>
        <w:shd w:val="clear" w:color="auto" w:fill="FFFFFF"/>
        <w:spacing w:before="0" w:beforeAutospacing="0" w:after="15" w:afterAutospacing="0"/>
        <w:rPr>
          <w:color w:val="000000"/>
        </w:rPr>
      </w:pPr>
      <w:r w:rsidRPr="00016CBA">
        <w:rPr>
          <w:color w:val="000000"/>
        </w:rPr>
        <w:t>       OR</w:t>
      </w:r>
    </w:p>
    <w:p w14:paraId="71E705DA" w14:textId="77777777" w:rsidR="00863DD7" w:rsidRPr="00016CBA" w:rsidRDefault="00863DD7" w:rsidP="00863DD7">
      <w:pPr>
        <w:pStyle w:val="NormalWeb"/>
        <w:shd w:val="clear" w:color="auto" w:fill="FFFFFF"/>
        <w:spacing w:before="0" w:beforeAutospacing="0" w:after="15" w:afterAutospacing="0" w:line="150" w:lineRule="atLeast"/>
        <w:ind w:left="1001" w:hanging="1001"/>
        <w:rPr>
          <w:color w:val="000000"/>
        </w:rPr>
      </w:pPr>
      <w:r w:rsidRPr="00016CBA">
        <w:rPr>
          <w:color w:val="000000"/>
        </w:rPr>
        <w:t> </w:t>
      </w:r>
    </w:p>
    <w:p w14:paraId="46D86A31"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(b)    outside Nova Scotia and the deceased had, at such time, property in Nova Scotia.</w:t>
      </w:r>
    </w:p>
    <w:p w14:paraId="776EA626" w14:textId="77777777" w:rsidR="00863DD7" w:rsidRPr="00016CBA" w:rsidRDefault="00863DD7" w:rsidP="00863DD7">
      <w:pPr>
        <w:pStyle w:val="NormalWeb"/>
        <w:shd w:val="clear" w:color="auto" w:fill="FFFFFF"/>
        <w:spacing w:before="0" w:beforeAutospacing="0" w:after="15" w:afterAutospacing="0" w:line="150" w:lineRule="atLeast"/>
        <w:rPr>
          <w:color w:val="000000"/>
        </w:rPr>
      </w:pPr>
      <w:r w:rsidRPr="00016CBA">
        <w:rPr>
          <w:color w:val="000000"/>
        </w:rPr>
        <w:t> </w:t>
      </w:r>
    </w:p>
    <w:p w14:paraId="6AE90387" w14:textId="77777777" w:rsidR="00863DD7" w:rsidRPr="00016CBA" w:rsidRDefault="00863DD7" w:rsidP="00863DD7">
      <w:pPr>
        <w:pStyle w:val="NormalWeb"/>
        <w:shd w:val="clear" w:color="auto" w:fill="FFFFFF"/>
        <w:spacing w:before="0" w:beforeAutospacing="0" w:after="15" w:afterAutospacing="0"/>
        <w:rPr>
          <w:color w:val="000000"/>
        </w:rPr>
      </w:pPr>
      <w:r w:rsidRPr="00016CBA">
        <w:rPr>
          <w:color w:val="000000"/>
        </w:rPr>
        <w:t>       </w:t>
      </w:r>
      <w:r w:rsidRPr="00016CBA">
        <w:rPr>
          <w:color w:val="000000"/>
          <w:vertAlign w:val="subscript"/>
        </w:rPr>
        <w:t>[Choose (a) or (b) and delete the other.]</w:t>
      </w:r>
    </w:p>
    <w:p w14:paraId="08393879"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 </w:t>
      </w:r>
    </w:p>
    <w:p w14:paraId="16383920"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4.    To the best of my information and belief</w:t>
      </w:r>
    </w:p>
    <w:p w14:paraId="05F438D3"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(a)    the deceased </w:t>
      </w:r>
      <w:r w:rsidRPr="00016CBA">
        <w:rPr>
          <w:color w:val="000000"/>
          <w:vertAlign w:val="subscript"/>
        </w:rPr>
        <w:t>was/was not</w:t>
      </w:r>
      <w:r w:rsidRPr="00016CBA">
        <w:rPr>
          <w:color w:val="000000"/>
        </w:rPr>
        <w:t> of the age of majority at the time the will was made and </w:t>
      </w:r>
      <w:r w:rsidRPr="00016CBA">
        <w:rPr>
          <w:color w:val="000000"/>
          <w:vertAlign w:val="subscript"/>
        </w:rPr>
        <w:t>was/was not</w:t>
      </w:r>
      <w:r w:rsidRPr="00016CBA">
        <w:rPr>
          <w:color w:val="000000"/>
        </w:rPr>
        <w:t> married and </w:t>
      </w:r>
      <w:r w:rsidRPr="00016CBA">
        <w:rPr>
          <w:color w:val="000000"/>
          <w:vertAlign w:val="subscript"/>
        </w:rPr>
        <w:t>was/was not</w:t>
      </w:r>
      <w:r w:rsidRPr="00016CBA">
        <w:rPr>
          <w:color w:val="000000"/>
        </w:rPr>
        <w:t> a registered domestic partner at that time;</w:t>
      </w:r>
    </w:p>
    <w:p w14:paraId="0534B2F9"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lastRenderedPageBreak/>
        <w:t>       (b)    the deceased, at the time of death, was married / unmarried / a widower / a widow / separated / divorced / a registered domestic partner; </w:t>
      </w:r>
      <w:r w:rsidRPr="00016CBA">
        <w:rPr>
          <w:color w:val="000000"/>
          <w:vertAlign w:val="subscript"/>
        </w:rPr>
        <w:t>[circle one]</w:t>
      </w:r>
    </w:p>
    <w:p w14:paraId="51C2B666"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(c)    the deceased </w:t>
      </w:r>
      <w:r w:rsidRPr="00016CBA">
        <w:rPr>
          <w:color w:val="000000"/>
          <w:vertAlign w:val="subscript"/>
        </w:rPr>
        <w:t>did/did not</w:t>
      </w:r>
      <w:r w:rsidRPr="00016CBA">
        <w:rPr>
          <w:color w:val="000000"/>
        </w:rPr>
        <w:t> marry and </w:t>
      </w:r>
      <w:r w:rsidRPr="00016CBA">
        <w:rPr>
          <w:color w:val="000000"/>
          <w:vertAlign w:val="subscript"/>
        </w:rPr>
        <w:t>was/was not</w:t>
      </w:r>
      <w:r w:rsidRPr="00016CBA">
        <w:rPr>
          <w:color w:val="000000"/>
        </w:rPr>
        <w:t> a registered domestic partner after the deceased’s will was made;</w:t>
      </w:r>
    </w:p>
    <w:p w14:paraId="35DC4CE2" w14:textId="1CC7743D"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(d)    neither </w:t>
      </w:r>
      <w:r w:rsidR="00616BC3" w:rsidRPr="00016CBA">
        <w:rPr>
          <w:color w:val="000000"/>
        </w:rPr>
        <w:t xml:space="preserve">   </w:t>
      </w:r>
      <w:r w:rsidRPr="00016CBA">
        <w:rPr>
          <w:color w:val="000000"/>
          <w:vertAlign w:val="subscript"/>
        </w:rPr>
        <w:t>name of witness</w:t>
      </w:r>
      <w:r w:rsidRPr="00016CBA">
        <w:rPr>
          <w:color w:val="000000"/>
        </w:rPr>
        <w:t> </w:t>
      </w:r>
      <w:r w:rsidR="00616BC3" w:rsidRPr="00016CBA">
        <w:rPr>
          <w:color w:val="000000"/>
        </w:rPr>
        <w:t xml:space="preserve">   </w:t>
      </w:r>
      <w:r w:rsidRPr="00016CBA">
        <w:rPr>
          <w:color w:val="000000"/>
        </w:rPr>
        <w:t>nor </w:t>
      </w:r>
      <w:r w:rsidR="00616BC3" w:rsidRPr="00016CBA">
        <w:rPr>
          <w:color w:val="000000"/>
        </w:rPr>
        <w:t xml:space="preserve">   </w:t>
      </w:r>
      <w:r w:rsidRPr="00016CBA">
        <w:rPr>
          <w:color w:val="000000"/>
          <w:vertAlign w:val="subscript"/>
        </w:rPr>
        <w:t>name of witness</w:t>
      </w:r>
      <w:r w:rsidRPr="00016CBA">
        <w:rPr>
          <w:color w:val="000000"/>
        </w:rPr>
        <w:t xml:space="preserve">        , the witnesses to the </w:t>
      </w:r>
      <w:r w:rsidR="00616BC3" w:rsidRPr="00016CBA">
        <w:t xml:space="preserve">will </w:t>
      </w:r>
      <w:r w:rsidR="00A938AC" w:rsidRPr="00016CBA">
        <w:t xml:space="preserve">and any </w:t>
      </w:r>
      <w:r w:rsidR="00616BC3" w:rsidRPr="00016CBA">
        <w:t xml:space="preserve">codicil(s) exhibited in the </w:t>
      </w:r>
      <w:r w:rsidR="00616BC3" w:rsidRPr="00016CBA">
        <w:rPr>
          <w:color w:val="000000"/>
          <w:vertAlign w:val="subscript"/>
        </w:rPr>
        <w:t>affidavit in proof of execution of a will/ affidavit attesting to the authenticity of the signature of the deceased/affidavit explaining circumstances</w:t>
      </w:r>
      <w:r w:rsidR="00616BC3" w:rsidRPr="00016CBA">
        <w:t xml:space="preserve"> attached to this application,</w:t>
      </w:r>
      <w:r w:rsidRPr="00016CBA">
        <w:rPr>
          <w:color w:val="000000"/>
        </w:rPr>
        <w:t xml:space="preserve"> is a beneficiary or the spouse of a beneficiary named in the will or any codicil(s); </w:t>
      </w:r>
      <w:r w:rsidRPr="00016CBA">
        <w:rPr>
          <w:color w:val="000000"/>
          <w:vertAlign w:val="subscript"/>
        </w:rPr>
        <w:t>[If so, give details.]</w:t>
      </w:r>
    </w:p>
    <w:p w14:paraId="5F7E4E2B"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(e)    the deceased was predeceased by </w:t>
      </w:r>
      <w:r w:rsidRPr="00016CBA">
        <w:rPr>
          <w:color w:val="000000"/>
          <w:vertAlign w:val="subscript"/>
        </w:rPr>
        <w:t>[List the names, addresses and dates of death respectively of predeceasing beneficiaries named in the will, predeceasing spouse(s) and predeceasing child(ren).]</w:t>
      </w:r>
      <w:r w:rsidRPr="00016CBA">
        <w:rPr>
          <w:color w:val="000000"/>
        </w:rPr>
        <w:t> ;</w:t>
      </w:r>
    </w:p>
    <w:p w14:paraId="0B89C02F"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(f)     there </w:t>
      </w:r>
      <w:r w:rsidRPr="00016CBA">
        <w:rPr>
          <w:color w:val="000000"/>
          <w:vertAlign w:val="subscript"/>
        </w:rPr>
        <w:t>are/are no</w:t>
      </w:r>
      <w:r w:rsidRPr="00016CBA">
        <w:rPr>
          <w:color w:val="000000"/>
        </w:rPr>
        <w:t> marriage contracts, separation agreements or court orders that affect the appointment of the applicant as personal representative of the estate of the deceased; </w:t>
      </w:r>
      <w:r w:rsidRPr="00016CBA">
        <w:rPr>
          <w:color w:val="000000"/>
          <w:vertAlign w:val="subscript"/>
        </w:rPr>
        <w:t>[If there are, give details.]</w:t>
      </w:r>
    </w:p>
    <w:p w14:paraId="3E9E8884" w14:textId="2735B53D"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xml:space="preserve">       (g)    the </w:t>
      </w:r>
      <w:r w:rsidR="000E0349" w:rsidRPr="00016CBA">
        <w:t xml:space="preserve">will </w:t>
      </w:r>
      <w:r w:rsidR="00A938AC" w:rsidRPr="00016CBA">
        <w:t>and</w:t>
      </w:r>
      <w:r w:rsidR="000E0349" w:rsidRPr="00016CBA">
        <w:t xml:space="preserve"> codicil(s) exhibited in the </w:t>
      </w:r>
      <w:r w:rsidR="000E0349" w:rsidRPr="00016CBA">
        <w:rPr>
          <w:color w:val="000000"/>
          <w:vertAlign w:val="subscript"/>
        </w:rPr>
        <w:t>affidavit in proof of execution of a will/ affidavit attesting to the authenticity of the signature of the deceased/affidavit explaining circumstances</w:t>
      </w:r>
      <w:r w:rsidR="000E0349" w:rsidRPr="00016CBA">
        <w:t xml:space="preserve"> attached to this application </w:t>
      </w:r>
      <w:r w:rsidRPr="00016CBA">
        <w:rPr>
          <w:color w:val="000000"/>
          <w:vertAlign w:val="subscript"/>
        </w:rPr>
        <w:t>is/are</w:t>
      </w:r>
      <w:r w:rsidRPr="00016CBA">
        <w:rPr>
          <w:color w:val="000000"/>
        </w:rPr>
        <w:t> the true and original last will and codicil(s) of the deceased;</w:t>
      </w:r>
    </w:p>
    <w:p w14:paraId="62E807B1"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(h)    no other application has been made for a grant of probate or administration of this estate; and</w:t>
      </w:r>
    </w:p>
    <w:p w14:paraId="3A70642A" w14:textId="12F82A28" w:rsidR="000E0349" w:rsidRPr="00016CBA" w:rsidRDefault="00863DD7" w:rsidP="004B6CC1">
      <w:pPr>
        <w:pStyle w:val="NormalWeb"/>
        <w:shd w:val="clear" w:color="auto" w:fill="FFFFFF"/>
        <w:spacing w:before="0" w:beforeAutospacing="0" w:after="15" w:afterAutospacing="0"/>
        <w:ind w:left="1001" w:hanging="1001"/>
        <w:rPr>
          <w:color w:val="000000"/>
        </w:rPr>
      </w:pPr>
      <w:r w:rsidRPr="00016CBA">
        <w:rPr>
          <w:color w:val="000000"/>
        </w:rPr>
        <w:t>       (i)     the fair market value of all the assets of the deceased that the deceased died possessed of or entitled to that pass by a will or wills or that are transferred or will be transferred to a trust under a will or wills, whether or not the trust is described in the will as being separate from the estate, or that pass upon intestacy, is:</w:t>
      </w:r>
    </w:p>
    <w:p w14:paraId="03008753" w14:textId="77777777" w:rsidR="00863DD7" w:rsidRPr="00016CBA" w:rsidRDefault="00863DD7" w:rsidP="004B6CC1">
      <w:pPr>
        <w:pStyle w:val="NormalWeb"/>
        <w:shd w:val="clear" w:color="auto" w:fill="FFFFFF"/>
        <w:spacing w:before="240" w:beforeAutospacing="0" w:after="15" w:afterAutospacing="0"/>
        <w:ind w:left="4421" w:hanging="4421"/>
        <w:rPr>
          <w:color w:val="000000"/>
        </w:rPr>
      </w:pPr>
      <w:r w:rsidRPr="00016CBA">
        <w:rPr>
          <w:color w:val="000000"/>
        </w:rPr>
        <w:t>                (i)   real property less encumbrances$</w:t>
      </w:r>
    </w:p>
    <w:p w14:paraId="74D55932" w14:textId="75E5FBC2" w:rsidR="000E0349" w:rsidRPr="00016CBA" w:rsidRDefault="00863DD7" w:rsidP="004B6CC1">
      <w:pPr>
        <w:pStyle w:val="NormalWeb"/>
        <w:shd w:val="clear" w:color="auto" w:fill="FFFFFF"/>
        <w:spacing w:before="0" w:beforeAutospacing="0" w:after="15" w:afterAutospacing="0"/>
        <w:ind w:left="4421" w:hanging="4421"/>
        <w:rPr>
          <w:color w:val="000000"/>
        </w:rPr>
      </w:pPr>
      <w:r w:rsidRPr="00016CBA">
        <w:rPr>
          <w:color w:val="000000"/>
        </w:rPr>
        <w:t>                (ii)  personal property (gross value)$</w:t>
      </w:r>
    </w:p>
    <w:p w14:paraId="29004BF9" w14:textId="77777777" w:rsidR="00863DD7" w:rsidRPr="00016CBA" w:rsidRDefault="00863DD7" w:rsidP="00863DD7">
      <w:pPr>
        <w:pStyle w:val="NormalWeb"/>
        <w:shd w:val="clear" w:color="auto" w:fill="FFFFFF"/>
        <w:spacing w:before="0" w:beforeAutospacing="0" w:after="15" w:afterAutospacing="0"/>
        <w:ind w:left="7481" w:hanging="7481"/>
        <w:rPr>
          <w:color w:val="000000"/>
        </w:rPr>
      </w:pPr>
      <w:r w:rsidRPr="00016CBA">
        <w:rPr>
          <w:color w:val="000000"/>
        </w:rPr>
        <w:t>                Total:                                                                                                  $</w:t>
      </w:r>
    </w:p>
    <w:p w14:paraId="0B6F4974" w14:textId="77777777" w:rsidR="00863DD7" w:rsidRPr="00016CBA" w:rsidRDefault="00863DD7" w:rsidP="00863DD7">
      <w:pPr>
        <w:pStyle w:val="NormalWeb"/>
        <w:shd w:val="clear" w:color="auto" w:fill="FFFFFF"/>
        <w:spacing w:before="0" w:beforeAutospacing="0" w:after="15" w:afterAutospacing="0"/>
        <w:ind w:left="1001"/>
        <w:rPr>
          <w:color w:val="000000"/>
        </w:rPr>
      </w:pPr>
      <w:r w:rsidRPr="00016CBA">
        <w:rPr>
          <w:color w:val="000000"/>
        </w:rPr>
        <w:t>which includes all insurance, RRSPs, RRIFs, pensions, superannuation and annuities payable to the estate of the deceased. </w:t>
      </w:r>
      <w:r w:rsidRPr="00016CBA">
        <w:rPr>
          <w:color w:val="000000"/>
          <w:vertAlign w:val="subscript"/>
        </w:rPr>
        <w:t>[Do not include real property outside Nova Scotia, real property held in joint tenancy or insurance, RRSPs, RRIFs, pensions, superannuation and annuities payable to a named beneficiary.]</w:t>
      </w:r>
    </w:p>
    <w:p w14:paraId="4761B13F"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 </w:t>
      </w:r>
    </w:p>
    <w:p w14:paraId="09D98A04"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5.    The real property of the deceased is situate at              </w:t>
      </w:r>
      <w:r w:rsidRPr="00016CBA">
        <w:rPr>
          <w:color w:val="000000"/>
          <w:vertAlign w:val="subscript"/>
        </w:rPr>
        <w:t>place in Nova Scotia</w:t>
      </w:r>
      <w:r w:rsidRPr="00016CBA">
        <w:rPr>
          <w:color w:val="000000"/>
        </w:rPr>
        <w:t>                      .</w:t>
      </w:r>
    </w:p>
    <w:p w14:paraId="799083E8"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 </w:t>
      </w:r>
    </w:p>
    <w:p w14:paraId="38214DEC"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6.            </w:t>
      </w:r>
      <w:r w:rsidRPr="00016CBA">
        <w:rPr>
          <w:color w:val="000000"/>
          <w:vertAlign w:val="subscript"/>
        </w:rPr>
        <w:t>trust company               </w:t>
      </w:r>
      <w:r w:rsidRPr="00016CBA">
        <w:rPr>
          <w:color w:val="000000"/>
        </w:rPr>
        <w:t>, will faithfully administer the property of the deceased by</w:t>
      </w:r>
    </w:p>
    <w:p w14:paraId="70B72D46"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(a)    paying the just debts of the deceased, all taxes payable in respect of the estate of the deceased and the legacies contained in the attached will and codicil(s) so far as it or they extend and the law binds it;</w:t>
      </w:r>
    </w:p>
    <w:p w14:paraId="3E50CEC4"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(b)    filing with the court a full and true inventory of all assets of the deceased in Form 29 within 3 months after the date of the grant;</w:t>
      </w:r>
    </w:p>
    <w:p w14:paraId="3D190441"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(c)    disclosing to the court the existence of any asset and any encumbrance on real property the value of which has not been disclosed in the inventory within 30 days of when it learns of it;</w:t>
      </w:r>
    </w:p>
    <w:p w14:paraId="03C4FD4B"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(d)    undertaking to pay the Minister of Finance and Treasury Board the taxes payable under the </w:t>
      </w:r>
      <w:r w:rsidRPr="00016CBA">
        <w:rPr>
          <w:i/>
          <w:iCs/>
          <w:color w:val="000000"/>
        </w:rPr>
        <w:t>Probate Act </w:t>
      </w:r>
      <w:r w:rsidRPr="00016CBA">
        <w:rPr>
          <w:color w:val="000000"/>
        </w:rPr>
        <w:t>with respect to any asset that passes to       </w:t>
      </w:r>
      <w:r w:rsidRPr="00016CBA">
        <w:rPr>
          <w:color w:val="000000"/>
          <w:vertAlign w:val="subscript"/>
        </w:rPr>
        <w:t>trust company</w:t>
      </w:r>
      <w:r w:rsidRPr="00016CBA">
        <w:rPr>
          <w:color w:val="000000"/>
        </w:rPr>
        <w:t>        as the personal representative of the deceased and has not previously been disclosed to the court, upon a determination being made as to the value of that asset;</w:t>
      </w:r>
    </w:p>
    <w:p w14:paraId="3735EB42"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t>       (e)    rendering a true account of its executorship whenever required by law to do so; and</w:t>
      </w:r>
    </w:p>
    <w:p w14:paraId="2A8F019E" w14:textId="77777777" w:rsidR="00863DD7" w:rsidRPr="00016CBA" w:rsidRDefault="00863DD7" w:rsidP="00863DD7">
      <w:pPr>
        <w:pStyle w:val="NormalWeb"/>
        <w:shd w:val="clear" w:color="auto" w:fill="FFFFFF"/>
        <w:spacing w:before="0" w:beforeAutospacing="0" w:after="15" w:afterAutospacing="0"/>
        <w:ind w:left="1001" w:hanging="1001"/>
        <w:rPr>
          <w:color w:val="000000"/>
        </w:rPr>
      </w:pPr>
      <w:r w:rsidRPr="00016CBA">
        <w:rPr>
          <w:color w:val="000000"/>
        </w:rPr>
        <w:lastRenderedPageBreak/>
        <w:t>       (f)     distributing all the property of the deceased according to law.</w:t>
      </w:r>
    </w:p>
    <w:p w14:paraId="4B3DDE8B"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 </w:t>
      </w:r>
    </w:p>
    <w:p w14:paraId="1F8F53AA"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7.            </w:t>
      </w:r>
      <w:r w:rsidRPr="00016CBA">
        <w:rPr>
          <w:color w:val="000000"/>
          <w:vertAlign w:val="subscript"/>
        </w:rPr>
        <w:t>trust company                             </w:t>
      </w:r>
      <w:r w:rsidRPr="00016CBA">
        <w:rPr>
          <w:color w:val="000000"/>
        </w:rPr>
        <w:t>will surrender to this court the grant to be issued to it whenever so required by the court or the registrar.</w:t>
      </w:r>
    </w:p>
    <w:p w14:paraId="58895A14"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 </w:t>
      </w:r>
    </w:p>
    <w:p w14:paraId="28518962" w14:textId="77777777" w:rsidR="00863DD7" w:rsidRPr="00016CBA" w:rsidRDefault="00863DD7" w:rsidP="00863DD7">
      <w:pPr>
        <w:pStyle w:val="NormalWeb"/>
        <w:shd w:val="clear" w:color="auto" w:fill="FFFFFF"/>
        <w:spacing w:before="0" w:beforeAutospacing="0" w:after="15" w:afterAutospacing="0"/>
        <w:ind w:left="461" w:hanging="461"/>
        <w:rPr>
          <w:color w:val="000000"/>
        </w:rPr>
      </w:pPr>
      <w:r w:rsidRPr="00016CBA">
        <w:rPr>
          <w:color w:val="000000"/>
        </w:rPr>
        <w:t>8.    I request that the court issue a grant of probate to the applicant.</w:t>
      </w:r>
    </w:p>
    <w:p w14:paraId="65E4AFF1" w14:textId="77777777" w:rsidR="00C525F1" w:rsidRPr="00016CBA" w:rsidRDefault="00C525F1" w:rsidP="00126F79">
      <w:pPr>
        <w:rPr>
          <w:snapToGrid w:val="0"/>
          <w:szCs w:val="24"/>
        </w:rPr>
      </w:pPr>
    </w:p>
    <w:p w14:paraId="113EA358" w14:textId="77777777" w:rsidR="00472A4F" w:rsidRPr="00016CBA" w:rsidRDefault="00472A4F" w:rsidP="00126F79">
      <w:pPr>
        <w:rPr>
          <w:snapToGrid w:val="0"/>
          <w:szCs w:val="24"/>
        </w:rPr>
      </w:pPr>
    </w:p>
    <w:tbl>
      <w:tblPr>
        <w:tblW w:w="9468" w:type="dxa"/>
        <w:tblLayout w:type="fixed"/>
        <w:tblLook w:val="01E0" w:firstRow="1" w:lastRow="1" w:firstColumn="1" w:lastColumn="1" w:noHBand="0" w:noVBand="0"/>
      </w:tblPr>
      <w:tblGrid>
        <w:gridCol w:w="4698"/>
        <w:gridCol w:w="540"/>
        <w:gridCol w:w="4230"/>
      </w:tblGrid>
      <w:tr w:rsidR="00C525F1" w:rsidRPr="00526E85" w14:paraId="2DBD1B05" w14:textId="77777777" w:rsidTr="00C525F1">
        <w:tc>
          <w:tcPr>
            <w:tcW w:w="4698" w:type="dxa"/>
          </w:tcPr>
          <w:p w14:paraId="05C8297D" w14:textId="77777777" w:rsidR="00526E85" w:rsidRPr="00016CBA" w:rsidRDefault="00526E85" w:rsidP="00126F79">
            <w:pPr>
              <w:spacing w:after="15"/>
              <w:rPr>
                <w:color w:val="000000"/>
                <w:szCs w:val="24"/>
                <w:lang w:eastAsia="en-CA"/>
              </w:rPr>
            </w:pPr>
            <w:r w:rsidRPr="004B6CC1">
              <w:rPr>
                <w:b/>
                <w:bCs/>
                <w:color w:val="000000"/>
                <w:szCs w:val="24"/>
                <w:lang w:eastAsia="en-CA"/>
              </w:rPr>
              <w:t>Sworn before me</w:t>
            </w:r>
            <w:r w:rsidRPr="00016CBA">
              <w:rPr>
                <w:color w:val="000000"/>
                <w:szCs w:val="24"/>
                <w:lang w:eastAsia="en-CA"/>
              </w:rPr>
              <w:t xml:space="preserve"> at _______________,</w:t>
            </w:r>
          </w:p>
          <w:p w14:paraId="6AEC632B" w14:textId="77777777" w:rsidR="00526E85" w:rsidRPr="00016CBA" w:rsidRDefault="00526E85" w:rsidP="00126F79">
            <w:pPr>
              <w:spacing w:after="15"/>
              <w:rPr>
                <w:color w:val="000000"/>
                <w:szCs w:val="24"/>
                <w:lang w:eastAsia="en-CA"/>
              </w:rPr>
            </w:pPr>
            <w:r w:rsidRPr="00016CBA">
              <w:rPr>
                <w:color w:val="000000"/>
                <w:szCs w:val="24"/>
                <w:lang w:eastAsia="en-CA"/>
              </w:rPr>
              <w:t>in the Country of _________________,</w:t>
            </w:r>
          </w:p>
          <w:p w14:paraId="09A562C2" w14:textId="7D8C4C2B" w:rsidR="00526E85" w:rsidRPr="00016CBA" w:rsidRDefault="00526E85" w:rsidP="00126F79">
            <w:pPr>
              <w:spacing w:after="15"/>
              <w:rPr>
                <w:color w:val="000000"/>
                <w:szCs w:val="24"/>
                <w:lang w:eastAsia="en-CA"/>
              </w:rPr>
            </w:pPr>
            <w:r w:rsidRPr="00016CBA">
              <w:rPr>
                <w:color w:val="000000"/>
                <w:szCs w:val="24"/>
                <w:lang w:eastAsia="en-CA"/>
              </w:rPr>
              <w:t>Province of  </w:t>
            </w:r>
            <w:r w:rsidR="004B6CC1">
              <w:rPr>
                <w:color w:val="000000"/>
                <w:szCs w:val="24"/>
                <w:lang w:eastAsia="en-CA"/>
              </w:rPr>
              <w:t>Nova Scotia</w:t>
            </w:r>
            <w:r w:rsidRPr="00016CBA">
              <w:rPr>
                <w:color w:val="000000"/>
                <w:szCs w:val="24"/>
                <w:lang w:eastAsia="en-CA"/>
              </w:rPr>
              <w:t>, on ______________, 20___</w:t>
            </w:r>
          </w:p>
          <w:p w14:paraId="324EC6FB" w14:textId="77777777" w:rsidR="00C525F1" w:rsidRPr="00016CBA" w:rsidRDefault="00C525F1" w:rsidP="00126F79">
            <w:pPr>
              <w:rPr>
                <w:szCs w:val="24"/>
                <w:lang w:val="en-GB"/>
              </w:rPr>
            </w:pPr>
          </w:p>
          <w:p w14:paraId="13346314" w14:textId="77777777" w:rsidR="00C525F1" w:rsidRPr="00016CBA" w:rsidRDefault="00C525F1" w:rsidP="00126F79">
            <w:pPr>
              <w:rPr>
                <w:szCs w:val="24"/>
                <w:lang w:val="en-GB"/>
              </w:rPr>
            </w:pPr>
          </w:p>
          <w:p w14:paraId="5BC9AC36" w14:textId="77777777" w:rsidR="00C525F1" w:rsidRPr="00016CBA" w:rsidRDefault="00C525F1" w:rsidP="00126F79">
            <w:pPr>
              <w:tabs>
                <w:tab w:val="right" w:pos="4212"/>
              </w:tabs>
              <w:rPr>
                <w:szCs w:val="24"/>
                <w:u w:val="single"/>
                <w:lang w:val="en-GB"/>
              </w:rPr>
            </w:pPr>
            <w:r w:rsidRPr="00016CBA">
              <w:rPr>
                <w:szCs w:val="24"/>
                <w:u w:val="single"/>
                <w:lang w:val="en-GB"/>
              </w:rPr>
              <w:tab/>
            </w:r>
          </w:p>
          <w:p w14:paraId="74BF17FD" w14:textId="699C237C" w:rsidR="00C525F1" w:rsidRPr="00016CBA" w:rsidRDefault="00C525F1" w:rsidP="00126F79">
            <w:pPr>
              <w:rPr>
                <w:szCs w:val="24"/>
                <w:lang w:val="en-GB"/>
              </w:rPr>
            </w:pPr>
            <w:r w:rsidRPr="00016CBA">
              <w:rPr>
                <w:szCs w:val="24"/>
                <w:lang w:val="en-GB"/>
              </w:rPr>
              <w:t>A Barrister of the Supreme</w:t>
            </w:r>
            <w:r w:rsidR="00526E85" w:rsidRPr="00016CBA">
              <w:rPr>
                <w:szCs w:val="24"/>
                <w:lang w:val="en-GB"/>
              </w:rPr>
              <w:t xml:space="preserve"> </w:t>
            </w:r>
            <w:r w:rsidRPr="00016CBA">
              <w:rPr>
                <w:szCs w:val="24"/>
                <w:lang w:val="en-GB"/>
              </w:rPr>
              <w:t>Court of Nova Scotia</w:t>
            </w:r>
            <w:r w:rsidR="00526E85" w:rsidRPr="00016CBA">
              <w:rPr>
                <w:szCs w:val="24"/>
                <w:lang w:val="en-GB"/>
              </w:rPr>
              <w:t xml:space="preserve">, </w:t>
            </w:r>
            <w:r w:rsidRPr="00016CBA">
              <w:rPr>
                <w:szCs w:val="24"/>
                <w:lang w:val="en-GB"/>
              </w:rPr>
              <w:t>Commissioner of Oaths in and for the Province of Nova Scotia</w:t>
            </w:r>
            <w:r w:rsidR="00526E85" w:rsidRPr="00016CBA">
              <w:rPr>
                <w:szCs w:val="24"/>
                <w:lang w:val="en-GB"/>
              </w:rPr>
              <w:t xml:space="preserve">, </w:t>
            </w:r>
            <w:r w:rsidRPr="00016CBA">
              <w:rPr>
                <w:szCs w:val="24"/>
                <w:lang w:val="en-GB"/>
              </w:rPr>
              <w:t>Notary Public in and for the Province of Nova Scotia</w:t>
            </w:r>
          </w:p>
        </w:tc>
        <w:tc>
          <w:tcPr>
            <w:tcW w:w="540" w:type="dxa"/>
          </w:tcPr>
          <w:p w14:paraId="620841D0" w14:textId="77777777" w:rsidR="00C525F1" w:rsidRPr="00016CBA" w:rsidRDefault="00C525F1" w:rsidP="00126F79">
            <w:pPr>
              <w:rPr>
                <w:szCs w:val="24"/>
                <w:lang w:val="en-GB"/>
              </w:rPr>
            </w:pPr>
            <w:r w:rsidRPr="00016CBA">
              <w:rPr>
                <w:szCs w:val="24"/>
                <w:lang w:val="en-GB"/>
              </w:rPr>
              <w:t>)</w:t>
            </w:r>
          </w:p>
          <w:p w14:paraId="71D1C0F8" w14:textId="77777777" w:rsidR="00C525F1" w:rsidRPr="00016CBA" w:rsidRDefault="00C525F1" w:rsidP="00126F79">
            <w:pPr>
              <w:rPr>
                <w:szCs w:val="24"/>
                <w:lang w:val="en-GB"/>
              </w:rPr>
            </w:pPr>
            <w:r w:rsidRPr="00016CBA">
              <w:rPr>
                <w:szCs w:val="24"/>
                <w:lang w:val="en-GB"/>
              </w:rPr>
              <w:t>)</w:t>
            </w:r>
          </w:p>
          <w:p w14:paraId="16E4E654" w14:textId="77777777" w:rsidR="00C525F1" w:rsidRPr="00016CBA" w:rsidRDefault="00C525F1" w:rsidP="00126F79">
            <w:pPr>
              <w:rPr>
                <w:szCs w:val="24"/>
                <w:lang w:val="en-GB"/>
              </w:rPr>
            </w:pPr>
            <w:r w:rsidRPr="00016CBA">
              <w:rPr>
                <w:szCs w:val="24"/>
                <w:lang w:val="en-GB"/>
              </w:rPr>
              <w:t>)</w:t>
            </w:r>
          </w:p>
          <w:p w14:paraId="6664DE49" w14:textId="77777777" w:rsidR="00C525F1" w:rsidRPr="00016CBA" w:rsidRDefault="00C525F1" w:rsidP="00126F79">
            <w:pPr>
              <w:rPr>
                <w:szCs w:val="24"/>
                <w:lang w:val="en-GB"/>
              </w:rPr>
            </w:pPr>
            <w:r w:rsidRPr="00016CBA">
              <w:rPr>
                <w:szCs w:val="24"/>
                <w:lang w:val="en-GB"/>
              </w:rPr>
              <w:t>)</w:t>
            </w:r>
          </w:p>
          <w:p w14:paraId="46B07215" w14:textId="77777777" w:rsidR="00C525F1" w:rsidRPr="00016CBA" w:rsidRDefault="00C525F1" w:rsidP="00126F79">
            <w:pPr>
              <w:rPr>
                <w:szCs w:val="24"/>
                <w:lang w:val="en-GB"/>
              </w:rPr>
            </w:pPr>
            <w:r w:rsidRPr="00016CBA">
              <w:rPr>
                <w:szCs w:val="24"/>
                <w:lang w:val="en-GB"/>
              </w:rPr>
              <w:t>)</w:t>
            </w:r>
          </w:p>
          <w:p w14:paraId="7A15681E" w14:textId="77777777" w:rsidR="00C525F1" w:rsidRPr="00016CBA" w:rsidRDefault="00C525F1" w:rsidP="00126F79">
            <w:pPr>
              <w:rPr>
                <w:szCs w:val="24"/>
                <w:lang w:val="en-GB"/>
              </w:rPr>
            </w:pPr>
            <w:r w:rsidRPr="00016CBA">
              <w:rPr>
                <w:szCs w:val="24"/>
                <w:lang w:val="en-GB"/>
              </w:rPr>
              <w:t>)</w:t>
            </w:r>
          </w:p>
          <w:p w14:paraId="22483498" w14:textId="77777777" w:rsidR="00C525F1" w:rsidRPr="00016CBA" w:rsidRDefault="00C525F1" w:rsidP="00126F79">
            <w:pPr>
              <w:rPr>
                <w:szCs w:val="24"/>
                <w:lang w:val="en-GB"/>
              </w:rPr>
            </w:pPr>
            <w:r w:rsidRPr="00016CBA">
              <w:rPr>
                <w:szCs w:val="24"/>
                <w:lang w:val="en-GB"/>
              </w:rPr>
              <w:t>)</w:t>
            </w:r>
          </w:p>
          <w:p w14:paraId="4716820F" w14:textId="77777777" w:rsidR="00C525F1" w:rsidRPr="00016CBA" w:rsidRDefault="00C525F1" w:rsidP="00126F79">
            <w:pPr>
              <w:rPr>
                <w:szCs w:val="24"/>
                <w:lang w:val="en-GB"/>
              </w:rPr>
            </w:pPr>
            <w:r w:rsidRPr="00016CBA">
              <w:rPr>
                <w:szCs w:val="24"/>
                <w:lang w:val="en-GB"/>
              </w:rPr>
              <w:t>)</w:t>
            </w:r>
          </w:p>
          <w:p w14:paraId="4588674B" w14:textId="77777777" w:rsidR="00C525F1" w:rsidRPr="00016CBA" w:rsidRDefault="00C525F1" w:rsidP="00126F79">
            <w:pPr>
              <w:rPr>
                <w:szCs w:val="24"/>
                <w:lang w:val="en-GB"/>
              </w:rPr>
            </w:pPr>
            <w:r w:rsidRPr="00016CBA">
              <w:rPr>
                <w:szCs w:val="24"/>
                <w:lang w:val="en-GB"/>
              </w:rPr>
              <w:t>)</w:t>
            </w:r>
          </w:p>
          <w:p w14:paraId="01AD9AD5" w14:textId="77777777" w:rsidR="00C525F1" w:rsidRPr="00016CBA" w:rsidRDefault="00C525F1" w:rsidP="00126F79">
            <w:pPr>
              <w:rPr>
                <w:szCs w:val="24"/>
                <w:lang w:val="en-GB"/>
              </w:rPr>
            </w:pPr>
            <w:r w:rsidRPr="00016CBA">
              <w:rPr>
                <w:szCs w:val="24"/>
                <w:lang w:val="en-GB"/>
              </w:rPr>
              <w:t>)</w:t>
            </w:r>
          </w:p>
          <w:p w14:paraId="1CEF8D07" w14:textId="7C19871C" w:rsidR="00526E85" w:rsidRPr="00016CBA" w:rsidRDefault="00526E85" w:rsidP="00126F79">
            <w:pPr>
              <w:rPr>
                <w:szCs w:val="24"/>
                <w:lang w:val="en-GB"/>
              </w:rPr>
            </w:pPr>
            <w:r w:rsidRPr="00016CBA">
              <w:rPr>
                <w:szCs w:val="24"/>
                <w:lang w:val="en-GB"/>
              </w:rPr>
              <w:t>)</w:t>
            </w:r>
          </w:p>
        </w:tc>
        <w:tc>
          <w:tcPr>
            <w:tcW w:w="4230" w:type="dxa"/>
          </w:tcPr>
          <w:p w14:paraId="111C2F5E" w14:textId="77777777" w:rsidR="00905935" w:rsidRPr="00016CBA" w:rsidRDefault="00905935" w:rsidP="00126F79">
            <w:pPr>
              <w:tabs>
                <w:tab w:val="right" w:pos="4752"/>
              </w:tabs>
              <w:rPr>
                <w:bCs/>
                <w:szCs w:val="24"/>
                <w:lang w:val="en-GB"/>
              </w:rPr>
            </w:pPr>
          </w:p>
          <w:p w14:paraId="3B2B0793" w14:textId="77777777" w:rsidR="00905935" w:rsidRPr="00016CBA" w:rsidRDefault="00905935" w:rsidP="00126F79">
            <w:pPr>
              <w:tabs>
                <w:tab w:val="right" w:pos="4752"/>
              </w:tabs>
              <w:rPr>
                <w:bCs/>
                <w:szCs w:val="24"/>
                <w:lang w:val="en-GB"/>
              </w:rPr>
            </w:pPr>
          </w:p>
          <w:p w14:paraId="2D0204C9" w14:textId="0151D37D" w:rsidR="00C525F1" w:rsidRPr="00016CBA" w:rsidRDefault="00C525F1" w:rsidP="00126F79">
            <w:pPr>
              <w:tabs>
                <w:tab w:val="right" w:pos="4752"/>
              </w:tabs>
              <w:rPr>
                <w:b/>
                <w:szCs w:val="24"/>
                <w:lang w:val="en-GB"/>
              </w:rPr>
            </w:pPr>
            <w:r w:rsidRPr="00016CBA">
              <w:rPr>
                <w:bCs/>
                <w:szCs w:val="24"/>
                <w:lang w:val="en-GB"/>
              </w:rPr>
              <w:t>[</w:t>
            </w:r>
            <w:r w:rsidR="00B4186B" w:rsidRPr="00016CBA">
              <w:rPr>
                <w:bCs/>
                <w:szCs w:val="24"/>
                <w:lang w:val="en-GB"/>
              </w:rPr>
              <w:t>trust company</w:t>
            </w:r>
            <w:r w:rsidRPr="00016CBA">
              <w:rPr>
                <w:bCs/>
                <w:szCs w:val="24"/>
                <w:lang w:val="en-GB"/>
              </w:rPr>
              <w:t>]</w:t>
            </w:r>
          </w:p>
          <w:p w14:paraId="417E522F" w14:textId="77777777" w:rsidR="00C525F1" w:rsidRPr="00016CBA" w:rsidRDefault="00C525F1" w:rsidP="00126F79">
            <w:pPr>
              <w:tabs>
                <w:tab w:val="right" w:pos="4482"/>
                <w:tab w:val="right" w:pos="4752"/>
              </w:tabs>
              <w:rPr>
                <w:szCs w:val="24"/>
                <w:lang w:val="en-GB"/>
              </w:rPr>
            </w:pPr>
          </w:p>
          <w:p w14:paraId="55E5B3B6" w14:textId="77777777" w:rsidR="00C525F1" w:rsidRPr="00016CBA" w:rsidRDefault="00C525F1" w:rsidP="00126F79">
            <w:pPr>
              <w:tabs>
                <w:tab w:val="right" w:pos="4482"/>
                <w:tab w:val="right" w:pos="4752"/>
              </w:tabs>
              <w:rPr>
                <w:szCs w:val="24"/>
                <w:lang w:val="en-GB"/>
              </w:rPr>
            </w:pPr>
          </w:p>
          <w:p w14:paraId="16A55D74" w14:textId="77777777" w:rsidR="00905935" w:rsidRPr="00016CBA" w:rsidRDefault="00905935" w:rsidP="00126F79">
            <w:pPr>
              <w:tabs>
                <w:tab w:val="right" w:pos="4482"/>
                <w:tab w:val="right" w:pos="4752"/>
              </w:tabs>
              <w:rPr>
                <w:szCs w:val="24"/>
                <w:u w:val="single"/>
                <w:lang w:val="en-GB"/>
              </w:rPr>
            </w:pPr>
          </w:p>
          <w:p w14:paraId="682C32F1" w14:textId="77777777" w:rsidR="00C525F1" w:rsidRPr="00016CBA" w:rsidRDefault="00C525F1" w:rsidP="00126F79">
            <w:pPr>
              <w:tabs>
                <w:tab w:val="right" w:pos="4482"/>
                <w:tab w:val="right" w:pos="4752"/>
              </w:tabs>
              <w:rPr>
                <w:szCs w:val="24"/>
                <w:lang w:val="en-GB"/>
              </w:rPr>
            </w:pPr>
          </w:p>
          <w:p w14:paraId="02AB41FD" w14:textId="5F2E4552" w:rsidR="00C525F1" w:rsidRPr="00016CBA" w:rsidRDefault="00905935" w:rsidP="00126F79">
            <w:pPr>
              <w:tabs>
                <w:tab w:val="right" w:pos="4482"/>
                <w:tab w:val="right" w:pos="4752"/>
              </w:tabs>
              <w:rPr>
                <w:szCs w:val="24"/>
                <w:u w:val="single"/>
                <w:lang w:val="en-GB"/>
              </w:rPr>
            </w:pPr>
            <w:r w:rsidRPr="00016CBA">
              <w:rPr>
                <w:szCs w:val="24"/>
                <w:lang w:val="en-GB"/>
              </w:rPr>
              <w:t>p</w:t>
            </w:r>
            <w:r w:rsidR="00C525F1" w:rsidRPr="00016CBA">
              <w:rPr>
                <w:szCs w:val="24"/>
                <w:lang w:val="en-GB"/>
              </w:rPr>
              <w:t xml:space="preserve">er:  </w:t>
            </w:r>
            <w:r w:rsidR="00C525F1" w:rsidRPr="00016CBA">
              <w:rPr>
                <w:szCs w:val="24"/>
                <w:u w:val="single"/>
                <w:lang w:val="en-GB"/>
              </w:rPr>
              <w:tab/>
            </w:r>
          </w:p>
          <w:p w14:paraId="7F0F32BD" w14:textId="46CB3C99" w:rsidR="00C525F1" w:rsidRPr="00526E85" w:rsidRDefault="00526E85" w:rsidP="00126F79">
            <w:pPr>
              <w:tabs>
                <w:tab w:val="right" w:pos="4482"/>
                <w:tab w:val="right" w:pos="4752"/>
              </w:tabs>
              <w:ind w:left="-108"/>
              <w:rPr>
                <w:szCs w:val="24"/>
                <w:lang w:val="en-GB"/>
              </w:rPr>
            </w:pPr>
            <w:r w:rsidRPr="00016CBA">
              <w:rPr>
                <w:szCs w:val="24"/>
                <w:lang w:val="en-GB"/>
              </w:rPr>
              <w:t xml:space="preserve">  </w:t>
            </w:r>
            <w:r w:rsidR="00C525F1" w:rsidRPr="00016CBA">
              <w:rPr>
                <w:szCs w:val="24"/>
                <w:lang w:val="en-GB"/>
              </w:rPr>
              <w:t>Signature of trust officer</w:t>
            </w:r>
          </w:p>
          <w:p w14:paraId="051A86D6" w14:textId="77777777" w:rsidR="00C525F1" w:rsidRPr="00526E85" w:rsidRDefault="00C525F1" w:rsidP="00126F79">
            <w:pPr>
              <w:tabs>
                <w:tab w:val="right" w:pos="4482"/>
                <w:tab w:val="right" w:pos="4752"/>
              </w:tabs>
              <w:rPr>
                <w:szCs w:val="24"/>
                <w:u w:val="single"/>
                <w:lang w:val="en-GB"/>
              </w:rPr>
            </w:pPr>
          </w:p>
          <w:p w14:paraId="65B361D5" w14:textId="77777777" w:rsidR="00C525F1" w:rsidRPr="00526E85" w:rsidRDefault="00C525F1" w:rsidP="00126F79">
            <w:pPr>
              <w:tabs>
                <w:tab w:val="right" w:pos="4482"/>
                <w:tab w:val="right" w:pos="4752"/>
              </w:tabs>
              <w:rPr>
                <w:szCs w:val="24"/>
                <w:u w:val="single"/>
                <w:lang w:val="en-GB"/>
              </w:rPr>
            </w:pPr>
          </w:p>
        </w:tc>
      </w:tr>
    </w:tbl>
    <w:p w14:paraId="4AC26535" w14:textId="77777777" w:rsidR="00C525F1" w:rsidRPr="00526E85" w:rsidRDefault="00C525F1" w:rsidP="00126F79">
      <w:pPr>
        <w:rPr>
          <w:szCs w:val="24"/>
        </w:rPr>
      </w:pPr>
    </w:p>
    <w:p w14:paraId="1C6DB9D0" w14:textId="77777777" w:rsidR="00292731" w:rsidRDefault="00292731" w:rsidP="00126F79">
      <w:pPr>
        <w:tabs>
          <w:tab w:val="left" w:pos="4320"/>
          <w:tab w:val="left" w:pos="4680"/>
          <w:tab w:val="left" w:pos="9270"/>
        </w:tabs>
        <w:rPr>
          <w:b/>
          <w:snapToGrid w:val="0"/>
          <w:sz w:val="20"/>
        </w:rPr>
      </w:pPr>
    </w:p>
    <w:p w14:paraId="53F5B307" w14:textId="77777777" w:rsidR="00905935" w:rsidRPr="00526E85" w:rsidRDefault="00905935" w:rsidP="00126F79">
      <w:pPr>
        <w:tabs>
          <w:tab w:val="left" w:pos="4320"/>
          <w:tab w:val="left" w:pos="4680"/>
          <w:tab w:val="left" w:pos="9270"/>
        </w:tabs>
        <w:rPr>
          <w:snapToGrid w:val="0"/>
          <w:szCs w:val="24"/>
        </w:rPr>
      </w:pPr>
    </w:p>
    <w:p w14:paraId="387E1D8E" w14:textId="77777777" w:rsidR="00C525F1" w:rsidRPr="00526E85" w:rsidRDefault="00C525F1" w:rsidP="00126F79">
      <w:pPr>
        <w:tabs>
          <w:tab w:val="left" w:pos="4320"/>
          <w:tab w:val="left" w:pos="4680"/>
          <w:tab w:val="left" w:pos="9270"/>
        </w:tabs>
        <w:rPr>
          <w:snapToGrid w:val="0"/>
          <w:szCs w:val="24"/>
        </w:rPr>
      </w:pPr>
    </w:p>
    <w:sectPr w:rsidR="00C525F1" w:rsidRPr="00526E85">
      <w:headerReference w:type="default" r:id="rId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71FE5" w14:textId="77777777" w:rsidR="000C5925" w:rsidRDefault="000C5925" w:rsidP="00C525F1">
      <w:r>
        <w:separator/>
      </w:r>
    </w:p>
  </w:endnote>
  <w:endnote w:type="continuationSeparator" w:id="0">
    <w:p w14:paraId="14C39E46" w14:textId="77777777" w:rsidR="000C5925" w:rsidRDefault="000C5925" w:rsidP="00C5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243FC" w14:textId="77777777" w:rsidR="000C5925" w:rsidRDefault="000C5925" w:rsidP="00C525F1">
      <w:r>
        <w:separator/>
      </w:r>
    </w:p>
  </w:footnote>
  <w:footnote w:type="continuationSeparator" w:id="0">
    <w:p w14:paraId="7E50AF03" w14:textId="77777777" w:rsidR="000C5925" w:rsidRDefault="000C5925" w:rsidP="00C5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828B8" w14:textId="77777777" w:rsidR="00C525F1" w:rsidRPr="008961F0" w:rsidRDefault="00C525F1">
    <w:pPr>
      <w:jc w:val="center"/>
      <w:rPr>
        <w:rFonts w:ascii="Arial" w:hAnsi="Arial" w:cs="Arial"/>
        <w:snapToGrid w:val="0"/>
      </w:rPr>
    </w:pPr>
    <w:r w:rsidRPr="008961F0">
      <w:rPr>
        <w:rFonts w:ascii="Arial" w:hAnsi="Arial" w:cs="Arial"/>
        <w:snapToGrid w:val="0"/>
      </w:rPr>
      <w:t xml:space="preserve">- </w:t>
    </w:r>
    <w:r w:rsidRPr="008961F0">
      <w:rPr>
        <w:rFonts w:ascii="Arial" w:hAnsi="Arial" w:cs="Arial"/>
        <w:snapToGrid w:val="0"/>
      </w:rPr>
      <w:fldChar w:fldCharType="begin"/>
    </w:r>
    <w:r w:rsidRPr="008961F0">
      <w:rPr>
        <w:rFonts w:ascii="Arial" w:hAnsi="Arial" w:cs="Arial"/>
        <w:snapToGrid w:val="0"/>
      </w:rPr>
      <w:instrText xml:space="preserve"> PAGE </w:instrText>
    </w:r>
    <w:r w:rsidRPr="008961F0">
      <w:rPr>
        <w:rFonts w:ascii="Arial" w:hAnsi="Arial" w:cs="Arial"/>
        <w:snapToGrid w:val="0"/>
      </w:rPr>
      <w:fldChar w:fldCharType="separate"/>
    </w:r>
    <w:r w:rsidR="008961F0">
      <w:rPr>
        <w:rFonts w:ascii="Arial" w:hAnsi="Arial" w:cs="Arial"/>
        <w:noProof/>
        <w:snapToGrid w:val="0"/>
      </w:rPr>
      <w:t>4</w:t>
    </w:r>
    <w:r w:rsidRPr="008961F0">
      <w:rPr>
        <w:rFonts w:ascii="Arial" w:hAnsi="Arial" w:cs="Arial"/>
        <w:snapToGrid w:val="0"/>
      </w:rPr>
      <w:fldChar w:fldCharType="end"/>
    </w:r>
    <w:r w:rsidRPr="008961F0">
      <w:rPr>
        <w:rFonts w:ascii="Arial" w:hAnsi="Arial" w:cs="Arial"/>
        <w:snapToGrid w:val="0"/>
      </w:rPr>
      <w:t xml:space="preserve"> -</w:t>
    </w:r>
  </w:p>
  <w:p w14:paraId="20CEEE17" w14:textId="77777777" w:rsidR="00C525F1" w:rsidRPr="008961F0" w:rsidRDefault="00C525F1">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B08"/>
    <w:multiLevelType w:val="singleLevel"/>
    <w:tmpl w:val="C1C2A18C"/>
    <w:lvl w:ilvl="0">
      <w:start w:val="1997"/>
      <w:numFmt w:val="decimal"/>
      <w:lvlText w:val="%1"/>
      <w:lvlJc w:val="left"/>
      <w:pPr>
        <w:tabs>
          <w:tab w:val="num" w:pos="480"/>
        </w:tabs>
        <w:ind w:left="480" w:hanging="480"/>
      </w:pPr>
      <w:rPr>
        <w:rFonts w:hint="default"/>
      </w:rPr>
    </w:lvl>
  </w:abstractNum>
  <w:abstractNum w:abstractNumId="1" w15:restartNumberingAfterBreak="0">
    <w:nsid w:val="04043E97"/>
    <w:multiLevelType w:val="multilevel"/>
    <w:tmpl w:val="F418D746"/>
    <w:lvl w:ilvl="0">
      <w:start w:val="1"/>
      <w:numFmt w:val="decimal"/>
      <w:pStyle w:val="Heading1"/>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2232"/>
        </w:tabs>
        <w:ind w:left="2232" w:hanging="1152"/>
      </w:pPr>
    </w:lvl>
    <w:lvl w:ilvl="3">
      <w:start w:val="1"/>
      <w:numFmt w:val="lowerRoman"/>
      <w:lvlText w:val="(%4)"/>
      <w:lvlJc w:val="right"/>
      <w:pPr>
        <w:tabs>
          <w:tab w:val="num" w:pos="3240"/>
        </w:tabs>
        <w:ind w:left="3240" w:hanging="432"/>
      </w:pPr>
    </w:lvl>
    <w:lvl w:ilvl="4">
      <w:start w:val="1"/>
      <w:numFmt w:val="upperLetter"/>
      <w:lvlText w:val="%5."/>
      <w:lvlJc w:val="left"/>
      <w:pPr>
        <w:tabs>
          <w:tab w:val="num" w:pos="3816"/>
        </w:tabs>
        <w:ind w:left="3816" w:hanging="648"/>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 w15:restartNumberingAfterBreak="0">
    <w:nsid w:val="0F9619D8"/>
    <w:multiLevelType w:val="singleLevel"/>
    <w:tmpl w:val="51B045CC"/>
    <w:lvl w:ilvl="0">
      <w:start w:val="1997"/>
      <w:numFmt w:val="decimal"/>
      <w:lvlText w:val="%1"/>
      <w:lvlJc w:val="left"/>
      <w:pPr>
        <w:tabs>
          <w:tab w:val="num" w:pos="480"/>
        </w:tabs>
        <w:ind w:left="480" w:hanging="480"/>
      </w:pPr>
      <w:rPr>
        <w:rFonts w:hint="default"/>
      </w:rPr>
    </w:lvl>
  </w:abstractNum>
  <w:abstractNum w:abstractNumId="3" w15:restartNumberingAfterBreak="0">
    <w:nsid w:val="14234258"/>
    <w:multiLevelType w:val="multilevel"/>
    <w:tmpl w:val="056C4E8E"/>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1800"/>
        </w:tabs>
        <w:ind w:left="1800" w:hanging="360"/>
      </w:pPr>
    </w:lvl>
    <w:lvl w:ilvl="4">
      <w:start w:val="1"/>
      <w:numFmt w:val="upperLetter"/>
      <w:lvlText w:val="%5."/>
      <w:lvlJc w:val="left"/>
      <w:pPr>
        <w:tabs>
          <w:tab w:val="num" w:pos="2880"/>
        </w:tabs>
        <w:ind w:left="2880"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4" w15:restartNumberingAfterBreak="0">
    <w:nsid w:val="1B4C6D7B"/>
    <w:multiLevelType w:val="multilevel"/>
    <w:tmpl w:val="AA5AC560"/>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2592"/>
        </w:tabs>
        <w:ind w:left="2592" w:hanging="1152"/>
      </w:pPr>
    </w:lvl>
    <w:lvl w:ilvl="4">
      <w:start w:val="1"/>
      <w:numFmt w:val="upperLetter"/>
      <w:lvlText w:val="%5."/>
      <w:lvlJc w:val="left"/>
      <w:pPr>
        <w:tabs>
          <w:tab w:val="num" w:pos="3312"/>
        </w:tabs>
        <w:ind w:left="3312"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5" w15:restartNumberingAfterBreak="0">
    <w:nsid w:val="21347694"/>
    <w:multiLevelType w:val="multilevel"/>
    <w:tmpl w:val="2DD25FC6"/>
    <w:lvl w:ilvl="0">
      <w:start w:val="1"/>
      <w:numFmt w:val="decimal"/>
      <w:lvlText w:val="%1."/>
      <w:lvlJc w:val="left"/>
      <w:pPr>
        <w:tabs>
          <w:tab w:val="num" w:pos="720"/>
        </w:tabs>
        <w:ind w:left="720" w:hanging="720"/>
      </w:pPr>
      <w:rPr>
        <w:rFonts w:ascii="Arial" w:hAnsi="Arial" w:cs="Arial" w:hint="default"/>
        <w:b w:val="0"/>
        <w:i w:val="0"/>
        <w:sz w:val="24"/>
      </w:rPr>
    </w:lvl>
    <w:lvl w:ilvl="1">
      <w:start w:val="1"/>
      <w:numFmt w:val="lowerLetter"/>
      <w:lvlText w:val="(%2)"/>
      <w:lvlJc w:val="left"/>
      <w:pPr>
        <w:tabs>
          <w:tab w:val="num" w:pos="1440"/>
        </w:tabs>
        <w:ind w:left="1440" w:hanging="720"/>
      </w:pPr>
      <w:rPr>
        <w:b w:val="0"/>
        <w:i w:val="0"/>
      </w:r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120496B"/>
    <w:multiLevelType w:val="multilevel"/>
    <w:tmpl w:val="2AD4679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293628B"/>
    <w:multiLevelType w:val="singleLevel"/>
    <w:tmpl w:val="7E66A67A"/>
    <w:lvl w:ilvl="0">
      <w:start w:val="1997"/>
      <w:numFmt w:val="decimal"/>
      <w:lvlText w:val="%1"/>
      <w:lvlJc w:val="left"/>
      <w:pPr>
        <w:tabs>
          <w:tab w:val="num" w:pos="7515"/>
        </w:tabs>
        <w:ind w:left="7515" w:hanging="7515"/>
      </w:pPr>
      <w:rPr>
        <w:rFonts w:hint="default"/>
      </w:rPr>
    </w:lvl>
  </w:abstractNum>
  <w:abstractNum w:abstractNumId="8" w15:restartNumberingAfterBreak="0">
    <w:nsid w:val="6CEA0B48"/>
    <w:multiLevelType w:val="hybridMultilevel"/>
    <w:tmpl w:val="D32AB418"/>
    <w:lvl w:ilvl="0" w:tplc="5A083CD6">
      <w:start w:val="1"/>
      <w:numFmt w:val="decimal"/>
      <w:lvlText w:val="%1."/>
      <w:lvlJc w:val="left"/>
      <w:pPr>
        <w:ind w:left="1148" w:hanging="360"/>
      </w:pPr>
      <w:rPr>
        <w:rFonts w:ascii="Times New Roman" w:hAnsi="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36039107">
    <w:abstractNumId w:val="1"/>
  </w:num>
  <w:num w:numId="2" w16cid:durableId="1780023516">
    <w:abstractNumId w:val="3"/>
  </w:num>
  <w:num w:numId="3" w16cid:durableId="329254590">
    <w:abstractNumId w:val="4"/>
  </w:num>
  <w:num w:numId="4" w16cid:durableId="1765686661">
    <w:abstractNumId w:val="7"/>
  </w:num>
  <w:num w:numId="5" w16cid:durableId="1458379394">
    <w:abstractNumId w:val="0"/>
  </w:num>
  <w:num w:numId="6" w16cid:durableId="870606937">
    <w:abstractNumId w:val="2"/>
  </w:num>
  <w:num w:numId="7" w16cid:durableId="1776318231">
    <w:abstractNumId w:val="6"/>
  </w:num>
  <w:num w:numId="8" w16cid:durableId="217522285">
    <w:abstractNumId w:val="5"/>
  </w:num>
  <w:num w:numId="9" w16cid:durableId="546449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E"/>
    <w:rsid w:val="00016CBA"/>
    <w:rsid w:val="000440C3"/>
    <w:rsid w:val="00050BED"/>
    <w:rsid w:val="000C5925"/>
    <w:rsid w:val="000E0349"/>
    <w:rsid w:val="000F35A8"/>
    <w:rsid w:val="00126F79"/>
    <w:rsid w:val="0017117A"/>
    <w:rsid w:val="0026730D"/>
    <w:rsid w:val="00292731"/>
    <w:rsid w:val="002A6334"/>
    <w:rsid w:val="002E1EBF"/>
    <w:rsid w:val="00301042"/>
    <w:rsid w:val="003115AC"/>
    <w:rsid w:val="003200C5"/>
    <w:rsid w:val="00341248"/>
    <w:rsid w:val="003566BE"/>
    <w:rsid w:val="00472A4F"/>
    <w:rsid w:val="004B6CC1"/>
    <w:rsid w:val="00526E85"/>
    <w:rsid w:val="0053667B"/>
    <w:rsid w:val="005F5F3A"/>
    <w:rsid w:val="00616BC3"/>
    <w:rsid w:val="00793B95"/>
    <w:rsid w:val="007C07AE"/>
    <w:rsid w:val="00863DD7"/>
    <w:rsid w:val="008961F0"/>
    <w:rsid w:val="008A26DF"/>
    <w:rsid w:val="00905935"/>
    <w:rsid w:val="00921491"/>
    <w:rsid w:val="009B2B06"/>
    <w:rsid w:val="00A0067E"/>
    <w:rsid w:val="00A40E64"/>
    <w:rsid w:val="00A46BC6"/>
    <w:rsid w:val="00A938AC"/>
    <w:rsid w:val="00AE6160"/>
    <w:rsid w:val="00B4186B"/>
    <w:rsid w:val="00B6294A"/>
    <w:rsid w:val="00B91939"/>
    <w:rsid w:val="00BE796C"/>
    <w:rsid w:val="00C525F1"/>
    <w:rsid w:val="00C60135"/>
    <w:rsid w:val="00D834BD"/>
    <w:rsid w:val="00F11E0C"/>
    <w:rsid w:val="00F128D9"/>
    <w:rsid w:val="00F54944"/>
    <w:rsid w:val="00F87BB4"/>
    <w:rsid w:val="00FE34A7"/>
    <w:rsid w:val="00FE3AC1"/>
    <w:rsid w:val="00FE59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00FBE"/>
  <w15:chartTrackingRefBased/>
  <w15:docId w15:val="{878E94FF-AE2D-41D4-9566-048B09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EnvelopeAddress">
    <w:name w:val="envelope address"/>
    <w:basedOn w:val="Normal"/>
    <w:pPr>
      <w:framePr w:w="7920" w:h="2160" w:hRule="exact" w:hSpace="187" w:vSpace="187" w:wrap="around" w:hAnchor="page" w:xAlign="center" w:yAlign="top"/>
      <w:ind w:left="2880"/>
    </w:pPr>
    <w:rPr>
      <w:rFonts w:ascii="Arial" w:hAnsi="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667B"/>
    <w:pPr>
      <w:spacing w:before="100" w:beforeAutospacing="1" w:after="100" w:afterAutospacing="1"/>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9095">
      <w:bodyDiv w:val="1"/>
      <w:marLeft w:val="0"/>
      <w:marRight w:val="0"/>
      <w:marTop w:val="0"/>
      <w:marBottom w:val="0"/>
      <w:divBdr>
        <w:top w:val="none" w:sz="0" w:space="0" w:color="auto"/>
        <w:left w:val="none" w:sz="0" w:space="0" w:color="auto"/>
        <w:bottom w:val="none" w:sz="0" w:space="0" w:color="auto"/>
        <w:right w:val="none" w:sz="0" w:space="0" w:color="auto"/>
      </w:divBdr>
    </w:div>
    <w:div w:id="550386979">
      <w:bodyDiv w:val="1"/>
      <w:marLeft w:val="0"/>
      <w:marRight w:val="0"/>
      <w:marTop w:val="0"/>
      <w:marBottom w:val="0"/>
      <w:divBdr>
        <w:top w:val="none" w:sz="0" w:space="0" w:color="auto"/>
        <w:left w:val="none" w:sz="0" w:space="0" w:color="auto"/>
        <w:bottom w:val="none" w:sz="0" w:space="0" w:color="auto"/>
        <w:right w:val="none" w:sz="0" w:space="0" w:color="auto"/>
      </w:divBdr>
    </w:div>
    <w:div w:id="1305309171">
      <w:bodyDiv w:val="1"/>
      <w:marLeft w:val="0"/>
      <w:marRight w:val="0"/>
      <w:marTop w:val="0"/>
      <w:marBottom w:val="0"/>
      <w:divBdr>
        <w:top w:val="none" w:sz="0" w:space="0" w:color="auto"/>
        <w:left w:val="none" w:sz="0" w:space="0" w:color="auto"/>
        <w:bottom w:val="none" w:sz="0" w:space="0" w:color="auto"/>
        <w:right w:val="none" w:sz="0" w:space="0" w:color="auto"/>
      </w:divBdr>
    </w:div>
    <w:div w:id="1474444938">
      <w:bodyDiv w:val="1"/>
      <w:marLeft w:val="0"/>
      <w:marRight w:val="0"/>
      <w:marTop w:val="0"/>
      <w:marBottom w:val="0"/>
      <w:divBdr>
        <w:top w:val="none" w:sz="0" w:space="0" w:color="auto"/>
        <w:left w:val="none" w:sz="0" w:space="0" w:color="auto"/>
        <w:bottom w:val="none" w:sz="0" w:space="0" w:color="auto"/>
        <w:right w:val="none" w:sz="0" w:space="0" w:color="auto"/>
      </w:divBdr>
    </w:div>
    <w:div w:id="1932467324">
      <w:bodyDiv w:val="1"/>
      <w:marLeft w:val="0"/>
      <w:marRight w:val="0"/>
      <w:marTop w:val="0"/>
      <w:marBottom w:val="0"/>
      <w:divBdr>
        <w:top w:val="none" w:sz="0" w:space="0" w:color="auto"/>
        <w:left w:val="none" w:sz="0" w:space="0" w:color="auto"/>
        <w:bottom w:val="none" w:sz="0" w:space="0" w:color="auto"/>
        <w:right w:val="none" w:sz="0" w:space="0" w:color="auto"/>
      </w:divBdr>
    </w:div>
    <w:div w:id="201236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 THE COURT OF PROBATE FOR NOVA SCOTIA</vt:lpstr>
    </vt:vector>
  </TitlesOfParts>
  <Company>Patterson Palmer Hunt Murphy</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COURT OF PROBATE FOR NOVA SCOTIA</dc:title>
  <dc:subject/>
  <dc:creator>Amacdona</dc:creator>
  <cp:keywords/>
  <dc:description/>
  <cp:lastModifiedBy>Stairs, Jennifer L</cp:lastModifiedBy>
  <cp:revision>2</cp:revision>
  <cp:lastPrinted>2007-01-25T18:17:00Z</cp:lastPrinted>
  <dcterms:created xsi:type="dcterms:W3CDTF">2024-03-28T19:03:00Z</dcterms:created>
  <dcterms:modified xsi:type="dcterms:W3CDTF">2024-03-28T19:03:00Z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